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9B55" w14:textId="6C943701" w:rsidR="00277FC0" w:rsidRDefault="00000000" w:rsidP="0090655F">
      <w:pPr>
        <w:ind w:right="100"/>
      </w:pPr>
      <w:r>
        <w:t xml:space="preserve"> </w:t>
      </w:r>
    </w:p>
    <w:p w14:paraId="69BCE56A" w14:textId="77777777" w:rsidR="00277FC0" w:rsidRDefault="00000000">
      <w:pPr>
        <w:spacing w:after="15" w:line="259" w:lineRule="auto"/>
        <w:ind w:left="842" w:right="0" w:hanging="10"/>
        <w:jc w:val="center"/>
      </w:pPr>
      <w:r>
        <w:rPr>
          <w:b/>
        </w:rPr>
        <w:t xml:space="preserve">令和 5 年度 事業計画（案） </w:t>
      </w:r>
    </w:p>
    <w:p w14:paraId="0EBA1609" w14:textId="77777777" w:rsidR="00277FC0" w:rsidRDefault="00000000">
      <w:pPr>
        <w:spacing w:line="259" w:lineRule="auto"/>
        <w:ind w:left="1066" w:right="0"/>
      </w:pPr>
      <w:r>
        <w:rPr>
          <w:b/>
        </w:rPr>
        <w:t xml:space="preserve"> </w:t>
      </w:r>
    </w:p>
    <w:p w14:paraId="18F7A475" w14:textId="77777777" w:rsidR="0090655F" w:rsidRDefault="00000000" w:rsidP="0090655F">
      <w:pPr>
        <w:ind w:right="100" w:firstLineChars="400" w:firstLine="960"/>
        <w:rPr>
          <w:b/>
        </w:rPr>
      </w:pPr>
      <w:r>
        <w:rPr>
          <w:b/>
        </w:rPr>
        <w:t>基本方針</w:t>
      </w:r>
    </w:p>
    <w:p w14:paraId="63CC3762" w14:textId="3D80B24C" w:rsidR="00277FC0" w:rsidRDefault="00000000" w:rsidP="0090655F">
      <w:pPr>
        <w:ind w:left="1051" w:right="100" w:firstLineChars="100" w:firstLine="240"/>
      </w:pPr>
      <w:r>
        <w:t xml:space="preserve">医療ソーシャルワークを通して県民や地域のレジリエンスを高め、ウェルビーイングの実現に寄与することを我々のミッションとし、岩手県内どの地域にいても質の高い医療ソーシャルワーカーの支援を提供でき、クライエントが利益を享受できる社会を目指していく。 </w:t>
      </w:r>
    </w:p>
    <w:p w14:paraId="2C758471" w14:textId="4B98C268" w:rsidR="00277FC0" w:rsidRDefault="00000000" w:rsidP="0090655F">
      <w:pPr>
        <w:ind w:left="1051" w:right="100" w:firstLineChars="100" w:firstLine="240"/>
      </w:pPr>
      <w:r>
        <w:t>ミッションの実現のため、MSW の質の向上・知名度向上・連帯強化、ソーシャルアクションを協会活動の重点項目としている。具体的な行動について 2022 年度役員会の中で慎重に議論を進め</w:t>
      </w:r>
      <w:r w:rsidR="0090655F">
        <w:rPr>
          <w:rFonts w:hint="eastAsia"/>
        </w:rPr>
        <w:t>、</w:t>
      </w:r>
      <w:r>
        <w:t xml:space="preserve">「2025 年度日本医療ソーシャルワーカー協会全国大会」の開催候補地の立候補決定に至った。2023 年 1 月に立候補届を日本医療ソーシャルワーカー協会に提出し、そして 2023 年 2 月日本医療ソーシャルワーカー協会より 2025 年度は三重県に決定、2026 年度の開催として内定したいとの打診があった。役員会での議論を経て 2026 年に「第 7５回日本医療ソーシャルワーカー協会全国大会・第 4６回日本医療会事業学会」の開催を決定した。 </w:t>
      </w:r>
    </w:p>
    <w:p w14:paraId="3366B4B9" w14:textId="77777777" w:rsidR="00277FC0" w:rsidRDefault="00000000" w:rsidP="0090655F">
      <w:pPr>
        <w:ind w:left="1051" w:right="100" w:firstLineChars="100" w:firstLine="240"/>
      </w:pPr>
      <w:r>
        <w:t xml:space="preserve">そのため今後３年間は部会を横断した組織づくりも行い、協会活動を活性化させていく。 </w:t>
      </w:r>
    </w:p>
    <w:p w14:paraId="062FF69A" w14:textId="77777777" w:rsidR="00277FC0" w:rsidRDefault="00000000">
      <w:pPr>
        <w:spacing w:after="15" w:line="259" w:lineRule="auto"/>
        <w:ind w:left="1066" w:right="0"/>
      </w:pPr>
      <w:r>
        <w:rPr>
          <w:b/>
        </w:rPr>
        <w:t xml:space="preserve"> </w:t>
      </w:r>
    </w:p>
    <w:p w14:paraId="791419CE" w14:textId="77777777" w:rsidR="00277FC0" w:rsidRDefault="00000000">
      <w:pPr>
        <w:pStyle w:val="3"/>
        <w:ind w:left="1061"/>
      </w:pPr>
      <w:r>
        <w:t xml:space="preserve">≪総務部会≫ </w:t>
      </w:r>
    </w:p>
    <w:p w14:paraId="132EE5F4" w14:textId="77777777" w:rsidR="00277FC0" w:rsidRDefault="00000000">
      <w:pPr>
        <w:ind w:left="1534" w:right="100" w:hanging="235"/>
      </w:pPr>
      <w:r>
        <w:t xml:space="preserve"> 部会員の役員会への出席会議録作成やウェブ開催時のホスト操作等、感染対策に配慮しつつ必要な運営を行いつつ、部会全体としての活動を活発なものにしていく。 </w:t>
      </w:r>
    </w:p>
    <w:p w14:paraId="09388DB2" w14:textId="77777777" w:rsidR="00277FC0" w:rsidRDefault="00000000">
      <w:pPr>
        <w:spacing w:after="15" w:line="259" w:lineRule="auto"/>
        <w:ind w:left="1066" w:right="0"/>
      </w:pPr>
      <w:r>
        <w:t xml:space="preserve"> </w:t>
      </w:r>
    </w:p>
    <w:p w14:paraId="59A0A726" w14:textId="77777777" w:rsidR="00277FC0" w:rsidRDefault="00000000">
      <w:pPr>
        <w:ind w:left="1051" w:right="100"/>
      </w:pPr>
      <w:r>
        <w:t xml:space="preserve">1．役員会：3 か月に 1 回程度開催する。 </w:t>
      </w:r>
    </w:p>
    <w:p w14:paraId="03395392" w14:textId="77777777" w:rsidR="00277FC0" w:rsidRDefault="00000000">
      <w:pPr>
        <w:ind w:left="1426" w:right="100"/>
      </w:pPr>
      <w:r>
        <w:t xml:space="preserve">引き続き当面集合しての開催は必要最低限にとどめ、ZOOM でのオンラインを主体に開催していく。 </w:t>
      </w:r>
    </w:p>
    <w:p w14:paraId="4947B7B1" w14:textId="77777777" w:rsidR="00277FC0" w:rsidRDefault="00000000">
      <w:pPr>
        <w:spacing w:after="15" w:line="259" w:lineRule="auto"/>
        <w:ind w:left="1066" w:right="0"/>
      </w:pPr>
      <w:r>
        <w:t xml:space="preserve"> </w:t>
      </w:r>
    </w:p>
    <w:p w14:paraId="5F5EEF39" w14:textId="77777777" w:rsidR="00277FC0" w:rsidRDefault="00000000">
      <w:pPr>
        <w:ind w:left="1051" w:right="100"/>
      </w:pPr>
      <w:r>
        <w:t xml:space="preserve">2．定例総会の準備 </w:t>
      </w:r>
    </w:p>
    <w:p w14:paraId="580C3A18" w14:textId="77777777" w:rsidR="00277FC0" w:rsidRDefault="00000000">
      <w:pPr>
        <w:ind w:left="1426" w:right="100"/>
      </w:pPr>
      <w:r>
        <w:t xml:space="preserve">役員と連携し、以下の業務を行う。 </w:t>
      </w:r>
    </w:p>
    <w:p w14:paraId="681D8322" w14:textId="77777777" w:rsidR="00277FC0" w:rsidRDefault="00000000">
      <w:pPr>
        <w:numPr>
          <w:ilvl w:val="0"/>
          <w:numId w:val="5"/>
        </w:numPr>
        <w:ind w:right="100" w:hanging="600"/>
      </w:pPr>
      <w:r>
        <w:t xml:space="preserve">会場の確保、議案書及び開催案内等の作成・発送 </w:t>
      </w:r>
    </w:p>
    <w:p w14:paraId="4F3C9614" w14:textId="77777777" w:rsidR="00277FC0" w:rsidRDefault="00000000">
      <w:pPr>
        <w:numPr>
          <w:ilvl w:val="0"/>
          <w:numId w:val="5"/>
        </w:numPr>
        <w:ind w:right="100" w:hanging="600"/>
      </w:pPr>
      <w:r>
        <w:t xml:space="preserve">出席者（定数）等の把握 </w:t>
      </w:r>
    </w:p>
    <w:p w14:paraId="6256583A" w14:textId="77777777" w:rsidR="00277FC0" w:rsidRDefault="00000000">
      <w:pPr>
        <w:numPr>
          <w:ilvl w:val="0"/>
          <w:numId w:val="5"/>
        </w:numPr>
        <w:ind w:right="100" w:hanging="600"/>
      </w:pPr>
      <w:r>
        <w:t xml:space="preserve">会場設営、受付業務 </w:t>
      </w:r>
    </w:p>
    <w:p w14:paraId="2583968B" w14:textId="77777777" w:rsidR="00277FC0" w:rsidRDefault="00000000">
      <w:pPr>
        <w:spacing w:after="15" w:line="259" w:lineRule="auto"/>
        <w:ind w:left="1066" w:right="0"/>
      </w:pPr>
      <w:r>
        <w:t xml:space="preserve"> </w:t>
      </w:r>
    </w:p>
    <w:p w14:paraId="4433146F" w14:textId="77777777" w:rsidR="00277FC0" w:rsidRDefault="00000000">
      <w:pPr>
        <w:ind w:left="1051" w:right="100"/>
      </w:pPr>
      <w:r>
        <w:t xml:space="preserve">3．会員名簿等の管理 </w:t>
      </w:r>
    </w:p>
    <w:p w14:paraId="76A3BA2A" w14:textId="77777777" w:rsidR="00277FC0" w:rsidRDefault="00000000">
      <w:pPr>
        <w:ind w:left="1426" w:right="100"/>
      </w:pPr>
      <w:r>
        <w:t xml:space="preserve">入・退会届、変更届及び専門部会の届出の処理を行う </w:t>
      </w:r>
    </w:p>
    <w:p w14:paraId="0229E748" w14:textId="77777777" w:rsidR="00277FC0" w:rsidRDefault="00000000">
      <w:pPr>
        <w:spacing w:after="15" w:line="259" w:lineRule="auto"/>
        <w:ind w:left="1066" w:right="0"/>
      </w:pPr>
      <w:r>
        <w:t xml:space="preserve"> </w:t>
      </w:r>
    </w:p>
    <w:p w14:paraId="1C9A58C0" w14:textId="77777777" w:rsidR="00277FC0" w:rsidRDefault="00000000">
      <w:pPr>
        <w:ind w:left="1051" w:right="100"/>
      </w:pPr>
      <w:r>
        <w:t xml:space="preserve">4．財務関連 </w:t>
      </w:r>
    </w:p>
    <w:p w14:paraId="684B7BF1" w14:textId="77777777" w:rsidR="00277FC0" w:rsidRDefault="00000000">
      <w:pPr>
        <w:numPr>
          <w:ilvl w:val="0"/>
          <w:numId w:val="6"/>
        </w:numPr>
        <w:ind w:right="100" w:hanging="600"/>
      </w:pPr>
      <w:r>
        <w:t xml:space="preserve">予算案及び決算書の作成 </w:t>
      </w:r>
    </w:p>
    <w:p w14:paraId="32DEB441" w14:textId="77777777" w:rsidR="00277FC0" w:rsidRDefault="00000000">
      <w:pPr>
        <w:numPr>
          <w:ilvl w:val="0"/>
          <w:numId w:val="6"/>
        </w:numPr>
        <w:ind w:right="100" w:hanging="600"/>
      </w:pPr>
      <w:r>
        <w:lastRenderedPageBreak/>
        <w:t xml:space="preserve">活動費の出金・入金処理 </w:t>
      </w:r>
    </w:p>
    <w:p w14:paraId="24B5E414" w14:textId="77777777" w:rsidR="00277FC0" w:rsidRDefault="00000000">
      <w:pPr>
        <w:numPr>
          <w:ilvl w:val="0"/>
          <w:numId w:val="6"/>
        </w:numPr>
        <w:ind w:right="100" w:hanging="600"/>
      </w:pPr>
      <w:r>
        <w:t xml:space="preserve">会費の徴収、督促等 </w:t>
      </w:r>
    </w:p>
    <w:p w14:paraId="0D5F6776" w14:textId="6075040D" w:rsidR="0090655F" w:rsidRDefault="00000000">
      <w:pPr>
        <w:ind w:left="2570" w:right="100" w:hanging="1519"/>
        <w:rPr>
          <w:rFonts w:hint="eastAsia"/>
        </w:rPr>
      </w:pPr>
      <w:r>
        <w:t xml:space="preserve">         なお感染症の影響により一定の活動制限が予測されることから今年度の年会費も 7,000 円へ</w:t>
      </w:r>
    </w:p>
    <w:p w14:paraId="70FB8B29" w14:textId="3E66EB58" w:rsidR="00277FC0" w:rsidRDefault="00000000" w:rsidP="0090655F">
      <w:pPr>
        <w:ind w:leftChars="100" w:left="240" w:right="100" w:firstLineChars="600" w:firstLine="1440"/>
      </w:pPr>
      <w:r>
        <w:t xml:space="preserve">減額とする。 </w:t>
      </w:r>
    </w:p>
    <w:p w14:paraId="7D169110" w14:textId="77777777" w:rsidR="00277FC0" w:rsidRDefault="00000000">
      <w:pPr>
        <w:spacing w:after="15" w:line="259" w:lineRule="auto"/>
        <w:ind w:left="1066" w:right="0"/>
      </w:pPr>
      <w:r>
        <w:t xml:space="preserve"> </w:t>
      </w:r>
    </w:p>
    <w:p w14:paraId="65C805AD" w14:textId="77777777" w:rsidR="00277FC0" w:rsidRDefault="00000000">
      <w:pPr>
        <w:ind w:left="1051" w:right="100"/>
      </w:pPr>
      <w:r>
        <w:t xml:space="preserve">5．北海道・東北ブロック医療ソーシャルワーカー交流会 運営協力 </w:t>
      </w:r>
    </w:p>
    <w:p w14:paraId="458EA938" w14:textId="19C7E8AA" w:rsidR="00277FC0" w:rsidRDefault="00000000">
      <w:pPr>
        <w:ind w:left="1051" w:right="100"/>
      </w:pPr>
      <w:r>
        <w:t xml:space="preserve"> </w:t>
      </w:r>
      <w:r w:rsidR="0090655F">
        <w:rPr>
          <w:rFonts w:hint="eastAsia"/>
        </w:rPr>
        <w:t xml:space="preserve">　</w:t>
      </w:r>
      <w:r>
        <w:t xml:space="preserve">(1)日程：未定 </w:t>
      </w:r>
    </w:p>
    <w:p w14:paraId="0CFEAE5A" w14:textId="25357E74" w:rsidR="00277FC0" w:rsidRDefault="00000000">
      <w:pPr>
        <w:ind w:left="1051" w:right="100"/>
      </w:pPr>
      <w:r>
        <w:t xml:space="preserve"> </w:t>
      </w:r>
      <w:r w:rsidR="0090655F">
        <w:rPr>
          <w:rFonts w:hint="eastAsia"/>
        </w:rPr>
        <w:t xml:space="preserve">　</w:t>
      </w:r>
      <w:r>
        <w:t xml:space="preserve">(2)主催である青森県医療ソーシャルワーカー協会との連絡調整 </w:t>
      </w:r>
    </w:p>
    <w:p w14:paraId="2173607B" w14:textId="77777777" w:rsidR="00277FC0" w:rsidRDefault="00000000">
      <w:pPr>
        <w:ind w:left="1299" w:right="100"/>
      </w:pPr>
      <w:r>
        <w:t xml:space="preserve">(3)開催周知や申込受付 </w:t>
      </w:r>
    </w:p>
    <w:p w14:paraId="6249017C" w14:textId="77777777" w:rsidR="00277FC0" w:rsidRDefault="00000000">
      <w:pPr>
        <w:ind w:left="1299" w:right="100"/>
      </w:pPr>
      <w:r>
        <w:t xml:space="preserve">(4)適宜実行委員会の出席 </w:t>
      </w:r>
    </w:p>
    <w:p w14:paraId="25CAD1BB" w14:textId="77777777" w:rsidR="00277FC0" w:rsidRDefault="00000000">
      <w:pPr>
        <w:ind w:left="1299" w:right="100"/>
      </w:pPr>
      <w:r>
        <w:t xml:space="preserve">(5)事業に係る予算の出金・入金処理 </w:t>
      </w:r>
    </w:p>
    <w:p w14:paraId="70DCCB0C" w14:textId="77777777" w:rsidR="00277FC0" w:rsidRDefault="00000000">
      <w:pPr>
        <w:spacing w:after="15" w:line="259" w:lineRule="auto"/>
        <w:ind w:left="1066" w:right="0"/>
      </w:pPr>
      <w:r>
        <w:t xml:space="preserve"> </w:t>
      </w:r>
    </w:p>
    <w:p w14:paraId="61667C93" w14:textId="77777777" w:rsidR="00277FC0" w:rsidRDefault="00000000">
      <w:pPr>
        <w:ind w:left="1051" w:right="100"/>
      </w:pPr>
      <w:r>
        <w:t xml:space="preserve">6.関連諸団体との連携及び後援、協会員の派遣 </w:t>
      </w:r>
    </w:p>
    <w:p w14:paraId="33C5FEED" w14:textId="77777777" w:rsidR="00277FC0" w:rsidRDefault="00000000">
      <w:pPr>
        <w:spacing w:after="15" w:line="259" w:lineRule="auto"/>
        <w:ind w:left="1066" w:right="0"/>
      </w:pPr>
      <w:r>
        <w:t xml:space="preserve"> </w:t>
      </w:r>
    </w:p>
    <w:p w14:paraId="4DD196AD" w14:textId="77777777" w:rsidR="00277FC0" w:rsidRDefault="00000000">
      <w:pPr>
        <w:ind w:left="1051" w:right="100"/>
      </w:pPr>
      <w:r>
        <w:t xml:space="preserve">7.部会の開催 </w:t>
      </w:r>
    </w:p>
    <w:p w14:paraId="7C8E36BF" w14:textId="77777777" w:rsidR="00277FC0" w:rsidRDefault="00000000">
      <w:pPr>
        <w:ind w:left="1051" w:right="100"/>
      </w:pPr>
      <w:r>
        <w:t xml:space="preserve">  部会を適宜開催し、事務処理や財務処理に遅れのないよう活動する。 </w:t>
      </w:r>
    </w:p>
    <w:p w14:paraId="76D73DA9" w14:textId="77777777" w:rsidR="00277FC0" w:rsidRDefault="00000000">
      <w:pPr>
        <w:spacing w:after="15" w:line="259" w:lineRule="auto"/>
        <w:ind w:left="1066" w:right="0"/>
      </w:pPr>
      <w:r>
        <w:t xml:space="preserve"> </w:t>
      </w:r>
    </w:p>
    <w:p w14:paraId="45DBB30B" w14:textId="77777777" w:rsidR="0090655F" w:rsidRDefault="00000000" w:rsidP="0090655F">
      <w:pPr>
        <w:pStyle w:val="3"/>
        <w:ind w:left="1061"/>
      </w:pPr>
      <w:r>
        <w:t xml:space="preserve">≪広報部会≫ </w:t>
      </w:r>
    </w:p>
    <w:p w14:paraId="3A657B66" w14:textId="17EBA312" w:rsidR="00277FC0" w:rsidRDefault="00000000" w:rsidP="0090655F">
      <w:pPr>
        <w:pStyle w:val="3"/>
        <w:ind w:left="1061"/>
      </w:pPr>
      <w:r>
        <w:t xml:space="preserve">・今年度・広報部会・活動目標 「１人１つ部会活動を行い協会活動に参加する」 </w:t>
      </w:r>
    </w:p>
    <w:p w14:paraId="623BCD65" w14:textId="77777777" w:rsidR="00277FC0" w:rsidRDefault="00000000">
      <w:pPr>
        <w:ind w:left="1051" w:right="100" w:firstLine="233"/>
      </w:pPr>
      <w:r>
        <w:t xml:space="preserve">部会員に無理のない範囲で、協会活動に参加してもらうことで、協会活動をより身近に感じてもらいたい。また、1 人１つ活動に参加することにより、部会活動自体の公正性を担保して、さらなる協会の発展に付与する事を目標に掲げていく。 </w:t>
      </w:r>
    </w:p>
    <w:p w14:paraId="2B4397A0" w14:textId="77777777" w:rsidR="00277FC0" w:rsidRDefault="00000000">
      <w:pPr>
        <w:spacing w:after="0" w:line="271" w:lineRule="auto"/>
        <w:ind w:left="1051" w:right="216" w:firstLine="225"/>
        <w:jc w:val="both"/>
      </w:pPr>
      <w:r>
        <w:t xml:space="preserve">活動内容としては、ホームページ及びフェイスブックを活用した会員・非会員向けの情報発信を引き続き行っていく。また、他部会との連携により、情報の量、質の向上を図っていく。部会員のレポート作成及びホームページへの掲載を実施する。ZOOM を用いた部会の開催及び部会員の意見交換等を実施していく。また、ホームページの掲載情報の見直し、ホームページの刷新を検討して会員・非会員から見やすいホームページの作成を目指し、医療ソーシャルワーカーの知名度アップに貢献していく。ホームページや Facebook に加えて、新たに Twitter の運用も検討していく。 </w:t>
      </w:r>
    </w:p>
    <w:p w14:paraId="5B1C993C" w14:textId="77777777" w:rsidR="00277FC0" w:rsidRDefault="00000000">
      <w:pPr>
        <w:spacing w:after="15" w:line="259" w:lineRule="auto"/>
        <w:ind w:left="1299" w:right="0"/>
      </w:pPr>
      <w:r>
        <w:rPr>
          <w:color w:val="FF0000"/>
        </w:rPr>
        <w:t xml:space="preserve"> </w:t>
      </w:r>
    </w:p>
    <w:p w14:paraId="732F70E7" w14:textId="77777777" w:rsidR="00277FC0" w:rsidRDefault="00000000">
      <w:pPr>
        <w:ind w:left="1299" w:right="100"/>
      </w:pPr>
      <w:r>
        <w:t xml:space="preserve"> １．ホームページ及び Facebook の研修案内、レポートの随時掲載 </w:t>
      </w:r>
    </w:p>
    <w:p w14:paraId="7E0B5383" w14:textId="77777777" w:rsidR="00277FC0" w:rsidRDefault="00000000">
      <w:pPr>
        <w:ind w:left="1299" w:right="100"/>
      </w:pPr>
      <w:r>
        <w:t xml:space="preserve"> ２．会報第 52 号の発刊 </w:t>
      </w:r>
    </w:p>
    <w:p w14:paraId="138FC3B3" w14:textId="77777777" w:rsidR="00277FC0" w:rsidRDefault="00000000">
      <w:pPr>
        <w:ind w:left="1299" w:right="100"/>
      </w:pPr>
      <w:r>
        <w:t xml:space="preserve"> ３．年 3 回の部会開催及び必要に応じ意見交換会の実施 </w:t>
      </w:r>
    </w:p>
    <w:p w14:paraId="0D536E4A" w14:textId="77777777" w:rsidR="00277FC0" w:rsidRDefault="00000000">
      <w:pPr>
        <w:spacing w:after="57" w:line="259" w:lineRule="auto"/>
        <w:ind w:left="1270" w:right="0"/>
        <w:rPr>
          <w:sz w:val="21"/>
        </w:rPr>
      </w:pPr>
      <w:r>
        <w:rPr>
          <w:sz w:val="21"/>
        </w:rPr>
        <w:t xml:space="preserve"> </w:t>
      </w:r>
    </w:p>
    <w:p w14:paraId="310864DF" w14:textId="77777777" w:rsidR="0090655F" w:rsidRDefault="0090655F">
      <w:pPr>
        <w:spacing w:after="57" w:line="259" w:lineRule="auto"/>
        <w:ind w:left="1270" w:right="0"/>
      </w:pPr>
    </w:p>
    <w:p w14:paraId="199F9247" w14:textId="77777777" w:rsidR="002107B0" w:rsidRDefault="002107B0">
      <w:pPr>
        <w:spacing w:after="57" w:line="259" w:lineRule="auto"/>
        <w:ind w:left="1270" w:right="0"/>
        <w:rPr>
          <w:rFonts w:hint="eastAsia"/>
        </w:rPr>
      </w:pPr>
    </w:p>
    <w:p w14:paraId="54BAD291" w14:textId="77777777" w:rsidR="00277FC0" w:rsidRDefault="00000000">
      <w:pPr>
        <w:spacing w:after="0" w:line="259" w:lineRule="auto"/>
        <w:ind w:left="1270" w:right="0"/>
      </w:pPr>
      <w:r>
        <w:rPr>
          <w:sz w:val="21"/>
        </w:rPr>
        <w:lastRenderedPageBreak/>
        <w:t xml:space="preserve">活動計画一覧 </w:t>
      </w:r>
    </w:p>
    <w:tbl>
      <w:tblPr>
        <w:tblStyle w:val="TableGrid"/>
        <w:tblW w:w="9609" w:type="dxa"/>
        <w:tblInd w:w="1071" w:type="dxa"/>
        <w:tblCellMar>
          <w:top w:w="107" w:type="dxa"/>
          <w:left w:w="106" w:type="dxa"/>
          <w:right w:w="46" w:type="dxa"/>
        </w:tblCellMar>
        <w:tblLook w:val="04A0" w:firstRow="1" w:lastRow="0" w:firstColumn="1" w:lastColumn="0" w:noHBand="0" w:noVBand="1"/>
      </w:tblPr>
      <w:tblGrid>
        <w:gridCol w:w="1359"/>
        <w:gridCol w:w="2237"/>
        <w:gridCol w:w="1476"/>
        <w:gridCol w:w="1973"/>
        <w:gridCol w:w="2564"/>
      </w:tblGrid>
      <w:tr w:rsidR="00277FC0" w14:paraId="42D8F6C3" w14:textId="77777777">
        <w:trPr>
          <w:trHeight w:val="370"/>
        </w:trPr>
        <w:tc>
          <w:tcPr>
            <w:tcW w:w="1358" w:type="dxa"/>
            <w:tcBorders>
              <w:top w:val="single" w:sz="4" w:space="0" w:color="000000"/>
              <w:left w:val="single" w:sz="4" w:space="0" w:color="000000"/>
              <w:bottom w:val="single" w:sz="4" w:space="0" w:color="000000"/>
              <w:right w:val="single" w:sz="4" w:space="0" w:color="000000"/>
            </w:tcBorders>
          </w:tcPr>
          <w:p w14:paraId="1E2CDBAB" w14:textId="77777777" w:rsidR="00277FC0" w:rsidRDefault="00000000">
            <w:pPr>
              <w:spacing w:after="0" w:line="259" w:lineRule="auto"/>
              <w:ind w:left="2" w:right="0"/>
            </w:pPr>
            <w:r>
              <w:rPr>
                <w:sz w:val="21"/>
              </w:rPr>
              <w:t xml:space="preserve">広報媒体 </w:t>
            </w:r>
          </w:p>
        </w:tc>
        <w:tc>
          <w:tcPr>
            <w:tcW w:w="2237" w:type="dxa"/>
            <w:tcBorders>
              <w:top w:val="single" w:sz="4" w:space="0" w:color="000000"/>
              <w:left w:val="single" w:sz="4" w:space="0" w:color="000000"/>
              <w:bottom w:val="single" w:sz="4" w:space="0" w:color="000000"/>
              <w:right w:val="single" w:sz="4" w:space="0" w:color="000000"/>
            </w:tcBorders>
          </w:tcPr>
          <w:p w14:paraId="39F4048A" w14:textId="77777777" w:rsidR="00277FC0" w:rsidRDefault="00000000">
            <w:pPr>
              <w:spacing w:after="0" w:line="259" w:lineRule="auto"/>
              <w:ind w:right="0"/>
            </w:pPr>
            <w:r>
              <w:rPr>
                <w:sz w:val="21"/>
              </w:rPr>
              <w:t xml:space="preserve">内容 </w:t>
            </w:r>
          </w:p>
        </w:tc>
        <w:tc>
          <w:tcPr>
            <w:tcW w:w="1476" w:type="dxa"/>
            <w:tcBorders>
              <w:top w:val="single" w:sz="4" w:space="0" w:color="000000"/>
              <w:left w:val="single" w:sz="4" w:space="0" w:color="000000"/>
              <w:bottom w:val="single" w:sz="4" w:space="0" w:color="000000"/>
              <w:right w:val="single" w:sz="4" w:space="0" w:color="000000"/>
            </w:tcBorders>
          </w:tcPr>
          <w:p w14:paraId="615EFEAB" w14:textId="77777777" w:rsidR="00277FC0" w:rsidRDefault="00000000">
            <w:pPr>
              <w:spacing w:after="0" w:line="259" w:lineRule="auto"/>
              <w:ind w:left="2" w:right="0"/>
            </w:pPr>
            <w:r>
              <w:rPr>
                <w:sz w:val="21"/>
              </w:rPr>
              <w:t xml:space="preserve">ターゲット </w:t>
            </w:r>
          </w:p>
        </w:tc>
        <w:tc>
          <w:tcPr>
            <w:tcW w:w="1973" w:type="dxa"/>
            <w:tcBorders>
              <w:top w:val="single" w:sz="4" w:space="0" w:color="000000"/>
              <w:left w:val="single" w:sz="4" w:space="0" w:color="000000"/>
              <w:bottom w:val="single" w:sz="4" w:space="0" w:color="000000"/>
              <w:right w:val="single" w:sz="4" w:space="0" w:color="000000"/>
            </w:tcBorders>
          </w:tcPr>
          <w:p w14:paraId="145CCC7A" w14:textId="77777777" w:rsidR="00277FC0" w:rsidRDefault="00000000">
            <w:pPr>
              <w:spacing w:after="0" w:line="259" w:lineRule="auto"/>
              <w:ind w:right="0"/>
            </w:pPr>
            <w:r>
              <w:rPr>
                <w:sz w:val="21"/>
              </w:rPr>
              <w:t xml:space="preserve">方法 </w:t>
            </w:r>
          </w:p>
        </w:tc>
        <w:tc>
          <w:tcPr>
            <w:tcW w:w="2564" w:type="dxa"/>
            <w:tcBorders>
              <w:top w:val="single" w:sz="4" w:space="0" w:color="000000"/>
              <w:left w:val="single" w:sz="4" w:space="0" w:color="000000"/>
              <w:bottom w:val="single" w:sz="4" w:space="0" w:color="000000"/>
              <w:right w:val="single" w:sz="4" w:space="0" w:color="000000"/>
            </w:tcBorders>
          </w:tcPr>
          <w:p w14:paraId="471D1C71" w14:textId="77777777" w:rsidR="00277FC0" w:rsidRDefault="00000000">
            <w:pPr>
              <w:spacing w:after="0" w:line="259" w:lineRule="auto"/>
              <w:ind w:right="0"/>
            </w:pPr>
            <w:r>
              <w:rPr>
                <w:sz w:val="21"/>
              </w:rPr>
              <w:t xml:space="preserve">発信時期 </w:t>
            </w:r>
          </w:p>
        </w:tc>
      </w:tr>
      <w:tr w:rsidR="00277FC0" w14:paraId="05693D49" w14:textId="77777777">
        <w:trPr>
          <w:trHeight w:val="1090"/>
        </w:trPr>
        <w:tc>
          <w:tcPr>
            <w:tcW w:w="1358" w:type="dxa"/>
            <w:tcBorders>
              <w:top w:val="single" w:sz="4" w:space="0" w:color="000000"/>
              <w:left w:val="single" w:sz="4" w:space="0" w:color="000000"/>
              <w:bottom w:val="single" w:sz="4" w:space="0" w:color="000000"/>
              <w:right w:val="single" w:sz="4" w:space="0" w:color="000000"/>
            </w:tcBorders>
          </w:tcPr>
          <w:p w14:paraId="187F7D45" w14:textId="77777777" w:rsidR="00277FC0" w:rsidRDefault="00000000">
            <w:pPr>
              <w:spacing w:after="0" w:line="259" w:lineRule="auto"/>
              <w:ind w:left="2" w:right="0"/>
            </w:pPr>
            <w:r>
              <w:rPr>
                <w:sz w:val="21"/>
              </w:rPr>
              <w:t xml:space="preserve">フェイスブック </w:t>
            </w:r>
          </w:p>
        </w:tc>
        <w:tc>
          <w:tcPr>
            <w:tcW w:w="2237" w:type="dxa"/>
            <w:tcBorders>
              <w:top w:val="single" w:sz="4" w:space="0" w:color="000000"/>
              <w:left w:val="single" w:sz="4" w:space="0" w:color="000000"/>
              <w:bottom w:val="single" w:sz="4" w:space="0" w:color="000000"/>
              <w:right w:val="single" w:sz="4" w:space="0" w:color="000000"/>
            </w:tcBorders>
          </w:tcPr>
          <w:p w14:paraId="6DF57F27" w14:textId="77777777" w:rsidR="00277FC0" w:rsidRDefault="00000000">
            <w:pPr>
              <w:spacing w:after="0" w:line="259" w:lineRule="auto"/>
              <w:ind w:right="0"/>
            </w:pPr>
            <w:r>
              <w:rPr>
                <w:sz w:val="21"/>
              </w:rPr>
              <w:t xml:space="preserve">研修案内、研修報告、ホームページの更新情を掲載 </w:t>
            </w:r>
          </w:p>
        </w:tc>
        <w:tc>
          <w:tcPr>
            <w:tcW w:w="1476" w:type="dxa"/>
            <w:tcBorders>
              <w:top w:val="single" w:sz="4" w:space="0" w:color="000000"/>
              <w:left w:val="single" w:sz="4" w:space="0" w:color="000000"/>
              <w:bottom w:val="single" w:sz="4" w:space="0" w:color="000000"/>
              <w:right w:val="single" w:sz="4" w:space="0" w:color="000000"/>
            </w:tcBorders>
          </w:tcPr>
          <w:p w14:paraId="7E1BF91E" w14:textId="77777777" w:rsidR="00277FC0" w:rsidRDefault="00000000">
            <w:pPr>
              <w:spacing w:after="1" w:line="308" w:lineRule="auto"/>
              <w:ind w:left="2" w:right="0"/>
            </w:pPr>
            <w:r>
              <w:rPr>
                <w:sz w:val="21"/>
              </w:rPr>
              <w:t xml:space="preserve">会員・非会員 </w:t>
            </w:r>
          </w:p>
          <w:p w14:paraId="12310124" w14:textId="77777777" w:rsidR="00277FC0" w:rsidRDefault="00000000">
            <w:pPr>
              <w:spacing w:after="0" w:line="259" w:lineRule="auto"/>
              <w:ind w:left="2" w:right="0"/>
            </w:pPr>
            <w:r>
              <w:rPr>
                <w:sz w:val="21"/>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7D0584B0" w14:textId="77777777" w:rsidR="00277FC0" w:rsidRDefault="00000000">
            <w:pPr>
              <w:spacing w:after="0" w:line="259" w:lineRule="auto"/>
              <w:ind w:right="83"/>
            </w:pPr>
            <w:r>
              <w:rPr>
                <w:sz w:val="21"/>
              </w:rPr>
              <w:t xml:space="preserve">担当部会員が投稿 </w:t>
            </w:r>
          </w:p>
        </w:tc>
        <w:tc>
          <w:tcPr>
            <w:tcW w:w="2564" w:type="dxa"/>
            <w:tcBorders>
              <w:top w:val="single" w:sz="4" w:space="0" w:color="000000"/>
              <w:left w:val="single" w:sz="4" w:space="0" w:color="000000"/>
              <w:bottom w:val="single" w:sz="4" w:space="0" w:color="000000"/>
              <w:right w:val="single" w:sz="4" w:space="0" w:color="000000"/>
            </w:tcBorders>
          </w:tcPr>
          <w:p w14:paraId="57C04022" w14:textId="77777777" w:rsidR="00277FC0" w:rsidRDefault="00000000">
            <w:pPr>
              <w:spacing w:after="0" w:line="259" w:lineRule="auto"/>
              <w:ind w:right="0"/>
            </w:pPr>
            <w:r>
              <w:rPr>
                <w:sz w:val="21"/>
              </w:rPr>
              <w:t xml:space="preserve">随時 </w:t>
            </w:r>
          </w:p>
        </w:tc>
      </w:tr>
      <w:tr w:rsidR="00277FC0" w14:paraId="1C5E42E7" w14:textId="77777777">
        <w:trPr>
          <w:trHeight w:val="5052"/>
        </w:trPr>
        <w:tc>
          <w:tcPr>
            <w:tcW w:w="1358" w:type="dxa"/>
            <w:tcBorders>
              <w:top w:val="single" w:sz="4" w:space="0" w:color="000000"/>
              <w:left w:val="single" w:sz="4" w:space="0" w:color="000000"/>
              <w:bottom w:val="single" w:sz="4" w:space="0" w:color="000000"/>
              <w:right w:val="single" w:sz="4" w:space="0" w:color="000000"/>
            </w:tcBorders>
          </w:tcPr>
          <w:p w14:paraId="3160C055" w14:textId="77777777" w:rsidR="00277FC0" w:rsidRDefault="00000000">
            <w:pPr>
              <w:spacing w:after="0" w:line="308" w:lineRule="auto"/>
              <w:ind w:left="2" w:right="0"/>
            </w:pPr>
            <w:r>
              <w:rPr>
                <w:sz w:val="21"/>
              </w:rPr>
              <w:t xml:space="preserve">ホームページ </w:t>
            </w:r>
          </w:p>
          <w:p w14:paraId="67BF5A2A" w14:textId="77777777" w:rsidR="00277FC0" w:rsidRDefault="00000000">
            <w:pPr>
              <w:spacing w:after="57" w:line="259" w:lineRule="auto"/>
              <w:ind w:left="2" w:right="0"/>
            </w:pPr>
            <w:r>
              <w:rPr>
                <w:sz w:val="21"/>
              </w:rPr>
              <w:t xml:space="preserve"> </w:t>
            </w:r>
          </w:p>
          <w:p w14:paraId="32F2DC91" w14:textId="77777777" w:rsidR="00277FC0" w:rsidRDefault="00000000">
            <w:pPr>
              <w:spacing w:after="57" w:line="259" w:lineRule="auto"/>
              <w:ind w:left="2" w:right="0"/>
            </w:pPr>
            <w:r>
              <w:rPr>
                <w:sz w:val="21"/>
              </w:rPr>
              <w:t xml:space="preserve"> </w:t>
            </w:r>
          </w:p>
          <w:p w14:paraId="2A048251" w14:textId="77777777" w:rsidR="00277FC0" w:rsidRDefault="00000000">
            <w:pPr>
              <w:spacing w:after="57" w:line="259" w:lineRule="auto"/>
              <w:ind w:left="2" w:right="0"/>
            </w:pPr>
            <w:r>
              <w:rPr>
                <w:sz w:val="21"/>
              </w:rPr>
              <w:t xml:space="preserve"> </w:t>
            </w:r>
          </w:p>
          <w:p w14:paraId="0A081686" w14:textId="77777777" w:rsidR="00277FC0" w:rsidRDefault="00000000">
            <w:pPr>
              <w:spacing w:after="57" w:line="259" w:lineRule="auto"/>
              <w:ind w:left="2" w:right="0"/>
            </w:pPr>
            <w:r>
              <w:rPr>
                <w:sz w:val="21"/>
              </w:rPr>
              <w:t xml:space="preserve"> </w:t>
            </w:r>
          </w:p>
          <w:p w14:paraId="7354D5E3" w14:textId="77777777" w:rsidR="00277FC0" w:rsidRDefault="00000000">
            <w:pPr>
              <w:spacing w:after="57" w:line="259" w:lineRule="auto"/>
              <w:ind w:left="2" w:right="0"/>
            </w:pPr>
            <w:r>
              <w:rPr>
                <w:sz w:val="21"/>
              </w:rPr>
              <w:t xml:space="preserve"> </w:t>
            </w:r>
          </w:p>
          <w:p w14:paraId="189E630C" w14:textId="77777777" w:rsidR="00277FC0" w:rsidRDefault="00000000">
            <w:pPr>
              <w:spacing w:after="57" w:line="259" w:lineRule="auto"/>
              <w:ind w:left="2" w:right="0"/>
            </w:pPr>
            <w:r>
              <w:rPr>
                <w:sz w:val="21"/>
              </w:rPr>
              <w:t xml:space="preserve"> </w:t>
            </w:r>
          </w:p>
          <w:p w14:paraId="0F4A8753" w14:textId="77777777" w:rsidR="00277FC0" w:rsidRDefault="00000000">
            <w:pPr>
              <w:spacing w:after="57" w:line="259" w:lineRule="auto"/>
              <w:ind w:left="2" w:right="0"/>
            </w:pPr>
            <w:r>
              <w:rPr>
                <w:sz w:val="21"/>
              </w:rPr>
              <w:t xml:space="preserve"> </w:t>
            </w:r>
          </w:p>
          <w:p w14:paraId="393624F7" w14:textId="77777777" w:rsidR="00277FC0" w:rsidRDefault="00000000">
            <w:pPr>
              <w:spacing w:after="57" w:line="259" w:lineRule="auto"/>
              <w:ind w:left="2" w:right="0"/>
            </w:pPr>
            <w:r>
              <w:rPr>
                <w:sz w:val="21"/>
              </w:rPr>
              <w:t xml:space="preserve"> </w:t>
            </w:r>
          </w:p>
          <w:p w14:paraId="6D34D8D7" w14:textId="77777777" w:rsidR="00277FC0" w:rsidRDefault="00000000">
            <w:pPr>
              <w:spacing w:after="57" w:line="259" w:lineRule="auto"/>
              <w:ind w:left="2" w:right="0"/>
            </w:pPr>
            <w:r>
              <w:rPr>
                <w:sz w:val="21"/>
              </w:rPr>
              <w:t xml:space="preserve"> </w:t>
            </w:r>
          </w:p>
          <w:p w14:paraId="1F6FAA64" w14:textId="77777777" w:rsidR="00277FC0" w:rsidRDefault="00000000">
            <w:pPr>
              <w:spacing w:after="57" w:line="259" w:lineRule="auto"/>
              <w:ind w:left="2" w:right="0"/>
            </w:pPr>
            <w:r>
              <w:rPr>
                <w:sz w:val="21"/>
              </w:rPr>
              <w:t xml:space="preserve"> </w:t>
            </w:r>
          </w:p>
          <w:p w14:paraId="19E88297" w14:textId="77777777" w:rsidR="00277FC0" w:rsidRDefault="00000000">
            <w:pPr>
              <w:spacing w:after="57" w:line="259" w:lineRule="auto"/>
              <w:ind w:left="2" w:right="0"/>
            </w:pPr>
            <w:r>
              <w:rPr>
                <w:sz w:val="21"/>
              </w:rPr>
              <w:t xml:space="preserve"> </w:t>
            </w:r>
          </w:p>
          <w:p w14:paraId="07E6A08B" w14:textId="77777777" w:rsidR="00277FC0" w:rsidRDefault="00000000">
            <w:pPr>
              <w:spacing w:after="0" w:line="259" w:lineRule="auto"/>
              <w:ind w:left="2" w:right="0"/>
            </w:pPr>
            <w:r>
              <w:rPr>
                <w:sz w:val="21"/>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35A9A520" w14:textId="77777777" w:rsidR="00277FC0" w:rsidRDefault="00000000">
            <w:pPr>
              <w:spacing w:after="57" w:line="259" w:lineRule="auto"/>
              <w:ind w:right="0"/>
            </w:pPr>
            <w:r>
              <w:rPr>
                <w:sz w:val="21"/>
              </w:rPr>
              <w:t xml:space="preserve">役員会議事録掲載 </w:t>
            </w:r>
          </w:p>
          <w:p w14:paraId="4830920B" w14:textId="77777777" w:rsidR="00277FC0" w:rsidRDefault="00000000">
            <w:pPr>
              <w:spacing w:after="57" w:line="259" w:lineRule="auto"/>
              <w:ind w:right="0"/>
            </w:pPr>
            <w:r>
              <w:rPr>
                <w:sz w:val="21"/>
              </w:rPr>
              <w:t xml:space="preserve"> </w:t>
            </w:r>
          </w:p>
          <w:p w14:paraId="0A5F8C89" w14:textId="77777777" w:rsidR="00277FC0" w:rsidRDefault="00000000">
            <w:pPr>
              <w:spacing w:after="57" w:line="259" w:lineRule="auto"/>
              <w:ind w:right="0"/>
            </w:pPr>
            <w:r>
              <w:rPr>
                <w:sz w:val="21"/>
              </w:rPr>
              <w:t xml:space="preserve">研修会レポート </w:t>
            </w:r>
          </w:p>
          <w:p w14:paraId="0E9F23C3" w14:textId="77777777" w:rsidR="00277FC0" w:rsidRDefault="00000000">
            <w:pPr>
              <w:spacing w:after="57" w:line="259" w:lineRule="auto"/>
              <w:ind w:right="0"/>
            </w:pPr>
            <w:r>
              <w:rPr>
                <w:sz w:val="21"/>
              </w:rPr>
              <w:t xml:space="preserve"> </w:t>
            </w:r>
          </w:p>
          <w:p w14:paraId="0A2BA7F7" w14:textId="77777777" w:rsidR="00277FC0" w:rsidRDefault="00000000">
            <w:pPr>
              <w:spacing w:after="57" w:line="259" w:lineRule="auto"/>
              <w:ind w:right="0"/>
            </w:pPr>
            <w:r>
              <w:rPr>
                <w:sz w:val="21"/>
              </w:rPr>
              <w:t xml:space="preserve"> </w:t>
            </w:r>
          </w:p>
          <w:p w14:paraId="47D76414" w14:textId="77777777" w:rsidR="00277FC0" w:rsidRDefault="00000000">
            <w:pPr>
              <w:spacing w:after="57" w:line="259" w:lineRule="auto"/>
              <w:ind w:right="0"/>
            </w:pPr>
            <w:r>
              <w:rPr>
                <w:sz w:val="21"/>
              </w:rPr>
              <w:t xml:space="preserve"> </w:t>
            </w:r>
          </w:p>
          <w:p w14:paraId="2D2739B2" w14:textId="77777777" w:rsidR="00277FC0" w:rsidRDefault="00000000">
            <w:pPr>
              <w:spacing w:after="0" w:line="308" w:lineRule="auto"/>
              <w:ind w:right="1987"/>
            </w:pPr>
            <w:r>
              <w:rPr>
                <w:sz w:val="21"/>
              </w:rPr>
              <w:t xml:space="preserve">  </w:t>
            </w:r>
          </w:p>
          <w:p w14:paraId="54DD20C1" w14:textId="77777777" w:rsidR="00277FC0" w:rsidRDefault="00000000">
            <w:pPr>
              <w:spacing w:after="57" w:line="259" w:lineRule="auto"/>
              <w:ind w:right="0"/>
            </w:pPr>
            <w:r>
              <w:rPr>
                <w:sz w:val="21"/>
              </w:rPr>
              <w:t xml:space="preserve">研修会案内 </w:t>
            </w:r>
          </w:p>
          <w:p w14:paraId="423E63B4" w14:textId="77777777" w:rsidR="00277FC0" w:rsidRDefault="00000000">
            <w:pPr>
              <w:spacing w:after="57" w:line="259" w:lineRule="auto"/>
              <w:ind w:right="0"/>
            </w:pPr>
            <w:r>
              <w:rPr>
                <w:sz w:val="21"/>
              </w:rPr>
              <w:t xml:space="preserve"> </w:t>
            </w:r>
          </w:p>
          <w:p w14:paraId="6E83D731" w14:textId="77777777" w:rsidR="00277FC0" w:rsidRDefault="00000000">
            <w:pPr>
              <w:spacing w:after="57" w:line="259" w:lineRule="auto"/>
              <w:ind w:right="0"/>
            </w:pPr>
            <w:r>
              <w:rPr>
                <w:sz w:val="21"/>
              </w:rPr>
              <w:t xml:space="preserve"> </w:t>
            </w:r>
          </w:p>
          <w:p w14:paraId="52E354BB" w14:textId="77777777" w:rsidR="00277FC0" w:rsidRDefault="00000000">
            <w:pPr>
              <w:spacing w:after="57" w:line="259" w:lineRule="auto"/>
              <w:ind w:right="0"/>
            </w:pPr>
            <w:r>
              <w:rPr>
                <w:sz w:val="21"/>
              </w:rPr>
              <w:t xml:space="preserve"> </w:t>
            </w:r>
          </w:p>
          <w:p w14:paraId="7636735B" w14:textId="77777777" w:rsidR="00277FC0" w:rsidRDefault="00000000">
            <w:pPr>
              <w:spacing w:after="57" w:line="259" w:lineRule="auto"/>
              <w:ind w:right="0"/>
            </w:pPr>
            <w:r>
              <w:rPr>
                <w:sz w:val="21"/>
              </w:rPr>
              <w:t xml:space="preserve"> </w:t>
            </w:r>
          </w:p>
          <w:p w14:paraId="21F459B4" w14:textId="77777777" w:rsidR="00277FC0" w:rsidRDefault="00000000">
            <w:pPr>
              <w:spacing w:after="0" w:line="259" w:lineRule="auto"/>
              <w:ind w:right="0"/>
            </w:pPr>
            <w:r>
              <w:rPr>
                <w:sz w:val="21"/>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6221ABE" w14:textId="77777777" w:rsidR="00277FC0" w:rsidRDefault="00000000">
            <w:pPr>
              <w:spacing w:after="57" w:line="259" w:lineRule="auto"/>
              <w:ind w:left="2" w:right="0"/>
            </w:pPr>
            <w:r>
              <w:rPr>
                <w:sz w:val="21"/>
              </w:rPr>
              <w:t xml:space="preserve">会員 </w:t>
            </w:r>
          </w:p>
          <w:p w14:paraId="5568C862" w14:textId="77777777" w:rsidR="00277FC0" w:rsidRDefault="00000000">
            <w:pPr>
              <w:spacing w:after="57" w:line="259" w:lineRule="auto"/>
              <w:ind w:left="2" w:right="0"/>
            </w:pPr>
            <w:r>
              <w:rPr>
                <w:sz w:val="21"/>
              </w:rPr>
              <w:t xml:space="preserve"> </w:t>
            </w:r>
          </w:p>
          <w:p w14:paraId="2FDC3DE1" w14:textId="77777777" w:rsidR="00277FC0" w:rsidRDefault="00000000">
            <w:pPr>
              <w:spacing w:after="0" w:line="308" w:lineRule="auto"/>
              <w:ind w:left="2" w:right="0"/>
            </w:pPr>
            <w:r>
              <w:rPr>
                <w:sz w:val="21"/>
              </w:rPr>
              <w:t xml:space="preserve">会員・非会員 </w:t>
            </w:r>
          </w:p>
          <w:p w14:paraId="2F3EB842" w14:textId="77777777" w:rsidR="00277FC0" w:rsidRDefault="00000000">
            <w:pPr>
              <w:spacing w:after="57" w:line="259" w:lineRule="auto"/>
              <w:ind w:left="2" w:right="0"/>
            </w:pPr>
            <w:r>
              <w:rPr>
                <w:sz w:val="21"/>
              </w:rPr>
              <w:t xml:space="preserve"> </w:t>
            </w:r>
          </w:p>
          <w:p w14:paraId="142F7573" w14:textId="77777777" w:rsidR="00277FC0" w:rsidRDefault="00000000">
            <w:pPr>
              <w:spacing w:after="57" w:line="259" w:lineRule="auto"/>
              <w:ind w:left="2" w:right="0"/>
            </w:pPr>
            <w:r>
              <w:rPr>
                <w:sz w:val="21"/>
              </w:rPr>
              <w:t xml:space="preserve"> </w:t>
            </w:r>
          </w:p>
          <w:p w14:paraId="7BB97C77" w14:textId="77777777" w:rsidR="00277FC0" w:rsidRDefault="00000000">
            <w:pPr>
              <w:spacing w:after="0" w:line="308" w:lineRule="auto"/>
              <w:ind w:left="2" w:right="1224"/>
            </w:pPr>
            <w:r>
              <w:rPr>
                <w:sz w:val="21"/>
              </w:rPr>
              <w:t xml:space="preserve">  </w:t>
            </w:r>
          </w:p>
          <w:p w14:paraId="15E8CA35" w14:textId="77777777" w:rsidR="00277FC0" w:rsidRDefault="00000000">
            <w:pPr>
              <w:spacing w:after="0" w:line="308" w:lineRule="auto"/>
              <w:ind w:left="2" w:right="0"/>
            </w:pPr>
            <w:r>
              <w:rPr>
                <w:sz w:val="21"/>
              </w:rPr>
              <w:t xml:space="preserve">会員・非会員 </w:t>
            </w:r>
          </w:p>
          <w:p w14:paraId="1EA2192A" w14:textId="77777777" w:rsidR="00277FC0" w:rsidRDefault="00000000">
            <w:pPr>
              <w:spacing w:after="57" w:line="259" w:lineRule="auto"/>
              <w:ind w:left="2" w:right="0"/>
            </w:pPr>
            <w:r>
              <w:rPr>
                <w:sz w:val="21"/>
              </w:rPr>
              <w:t xml:space="preserve"> </w:t>
            </w:r>
          </w:p>
          <w:p w14:paraId="4BAC25CA" w14:textId="77777777" w:rsidR="00277FC0" w:rsidRDefault="00000000">
            <w:pPr>
              <w:spacing w:after="57" w:line="259" w:lineRule="auto"/>
              <w:ind w:left="2" w:right="0"/>
            </w:pPr>
            <w:r>
              <w:rPr>
                <w:sz w:val="21"/>
              </w:rPr>
              <w:t xml:space="preserve"> </w:t>
            </w:r>
          </w:p>
          <w:p w14:paraId="2632A5CE" w14:textId="77777777" w:rsidR="00277FC0" w:rsidRDefault="00000000">
            <w:pPr>
              <w:spacing w:after="57" w:line="259" w:lineRule="auto"/>
              <w:ind w:left="2" w:right="0"/>
            </w:pPr>
            <w:r>
              <w:rPr>
                <w:sz w:val="21"/>
              </w:rPr>
              <w:t xml:space="preserve"> </w:t>
            </w:r>
          </w:p>
          <w:p w14:paraId="000F8723" w14:textId="77777777" w:rsidR="00277FC0" w:rsidRDefault="00000000">
            <w:pPr>
              <w:spacing w:after="0" w:line="259" w:lineRule="auto"/>
              <w:ind w:left="2" w:right="0"/>
            </w:pPr>
            <w:r>
              <w:rPr>
                <w:sz w:val="21"/>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6EBFFF23" w14:textId="77777777" w:rsidR="00277FC0" w:rsidRDefault="00000000">
            <w:pPr>
              <w:spacing w:after="57" w:line="259" w:lineRule="auto"/>
              <w:ind w:right="0"/>
            </w:pPr>
            <w:r>
              <w:rPr>
                <w:sz w:val="21"/>
              </w:rPr>
              <w:t xml:space="preserve">広報部会理事 </w:t>
            </w:r>
          </w:p>
          <w:p w14:paraId="56ABCF1C" w14:textId="77777777" w:rsidR="00277FC0" w:rsidRDefault="00000000">
            <w:pPr>
              <w:spacing w:after="57" w:line="259" w:lineRule="auto"/>
              <w:ind w:right="0"/>
            </w:pPr>
            <w:r>
              <w:rPr>
                <w:sz w:val="21"/>
              </w:rPr>
              <w:t xml:space="preserve"> </w:t>
            </w:r>
          </w:p>
          <w:p w14:paraId="1835544B" w14:textId="77777777" w:rsidR="00277FC0" w:rsidRDefault="00000000">
            <w:pPr>
              <w:spacing w:after="0" w:line="308" w:lineRule="auto"/>
              <w:ind w:right="0"/>
            </w:pPr>
            <w:r>
              <w:rPr>
                <w:sz w:val="21"/>
              </w:rPr>
              <w:t xml:space="preserve">広報部会員が研修会を取材してレポートを作成、ホームページにアップする </w:t>
            </w:r>
          </w:p>
          <w:p w14:paraId="50EF8308" w14:textId="77777777" w:rsidR="00277FC0" w:rsidRDefault="00000000">
            <w:pPr>
              <w:spacing w:after="57" w:line="259" w:lineRule="auto"/>
              <w:ind w:right="0"/>
            </w:pPr>
            <w:r>
              <w:rPr>
                <w:sz w:val="21"/>
              </w:rPr>
              <w:t xml:space="preserve"> </w:t>
            </w:r>
          </w:p>
          <w:p w14:paraId="0F82B62E" w14:textId="77777777" w:rsidR="00277FC0" w:rsidRDefault="00000000">
            <w:pPr>
              <w:spacing w:after="0" w:line="308" w:lineRule="auto"/>
              <w:ind w:right="0"/>
            </w:pPr>
            <w:r>
              <w:rPr>
                <w:sz w:val="21"/>
              </w:rPr>
              <w:t xml:space="preserve">広報部会理事が中心となり掲載 </w:t>
            </w:r>
          </w:p>
          <w:p w14:paraId="2493C83F" w14:textId="77777777" w:rsidR="00277FC0" w:rsidRDefault="00000000">
            <w:pPr>
              <w:spacing w:after="57" w:line="259" w:lineRule="auto"/>
              <w:ind w:right="0"/>
            </w:pPr>
            <w:r>
              <w:rPr>
                <w:sz w:val="21"/>
              </w:rPr>
              <w:t xml:space="preserve"> </w:t>
            </w:r>
          </w:p>
          <w:p w14:paraId="5475E1F1" w14:textId="77777777" w:rsidR="00277FC0" w:rsidRDefault="00000000">
            <w:pPr>
              <w:spacing w:after="57" w:line="259" w:lineRule="auto"/>
              <w:ind w:right="0"/>
            </w:pPr>
            <w:r>
              <w:rPr>
                <w:sz w:val="21"/>
              </w:rPr>
              <w:t xml:space="preserve"> </w:t>
            </w:r>
          </w:p>
          <w:p w14:paraId="4969B836" w14:textId="77777777" w:rsidR="00277FC0" w:rsidRDefault="00000000">
            <w:pPr>
              <w:spacing w:after="57" w:line="259" w:lineRule="auto"/>
              <w:ind w:right="0"/>
            </w:pPr>
            <w:r>
              <w:rPr>
                <w:sz w:val="21"/>
              </w:rPr>
              <w:t xml:space="preserve"> </w:t>
            </w:r>
          </w:p>
          <w:p w14:paraId="77CCCB67" w14:textId="77777777" w:rsidR="00277FC0" w:rsidRDefault="00000000">
            <w:pPr>
              <w:spacing w:after="0" w:line="259" w:lineRule="auto"/>
              <w:ind w:right="0"/>
            </w:pPr>
            <w:r>
              <w:rPr>
                <w:sz w:val="21"/>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06A41BD1" w14:textId="77777777" w:rsidR="00277FC0" w:rsidRDefault="00000000">
            <w:pPr>
              <w:spacing w:after="57" w:line="259" w:lineRule="auto"/>
              <w:ind w:right="0"/>
            </w:pPr>
            <w:r>
              <w:rPr>
                <w:sz w:val="21"/>
              </w:rPr>
              <w:t xml:space="preserve">議事録完成次第随時 </w:t>
            </w:r>
          </w:p>
          <w:p w14:paraId="60CBDBE5" w14:textId="77777777" w:rsidR="00277FC0" w:rsidRDefault="00000000">
            <w:pPr>
              <w:spacing w:after="57" w:line="259" w:lineRule="auto"/>
              <w:ind w:right="0"/>
            </w:pPr>
            <w:r>
              <w:rPr>
                <w:sz w:val="21"/>
              </w:rPr>
              <w:t xml:space="preserve"> </w:t>
            </w:r>
          </w:p>
          <w:p w14:paraId="07BFB829" w14:textId="77777777" w:rsidR="00277FC0" w:rsidRDefault="00000000">
            <w:pPr>
              <w:spacing w:after="57" w:line="259" w:lineRule="auto"/>
              <w:ind w:right="0"/>
              <w:jc w:val="both"/>
            </w:pPr>
            <w:r>
              <w:rPr>
                <w:sz w:val="21"/>
              </w:rPr>
              <w:t xml:space="preserve">研修会開催後 1 週間以内 </w:t>
            </w:r>
          </w:p>
          <w:p w14:paraId="6108B9CF" w14:textId="77777777" w:rsidR="00277FC0" w:rsidRDefault="00000000">
            <w:pPr>
              <w:spacing w:after="57" w:line="259" w:lineRule="auto"/>
              <w:ind w:right="0"/>
            </w:pPr>
            <w:r>
              <w:rPr>
                <w:sz w:val="21"/>
              </w:rPr>
              <w:t xml:space="preserve"> </w:t>
            </w:r>
          </w:p>
          <w:p w14:paraId="26CD2DE4" w14:textId="77777777" w:rsidR="00277FC0" w:rsidRDefault="00000000">
            <w:pPr>
              <w:spacing w:after="57" w:line="259" w:lineRule="auto"/>
              <w:ind w:right="0"/>
            </w:pPr>
            <w:r>
              <w:rPr>
                <w:sz w:val="21"/>
              </w:rPr>
              <w:t xml:space="preserve"> </w:t>
            </w:r>
          </w:p>
          <w:p w14:paraId="286648B0" w14:textId="77777777" w:rsidR="00277FC0" w:rsidRDefault="00000000">
            <w:pPr>
              <w:spacing w:after="57" w:line="259" w:lineRule="auto"/>
              <w:ind w:right="0"/>
            </w:pPr>
            <w:r>
              <w:rPr>
                <w:sz w:val="21"/>
              </w:rPr>
              <w:t xml:space="preserve"> </w:t>
            </w:r>
          </w:p>
          <w:p w14:paraId="76FF5F00" w14:textId="77777777" w:rsidR="00277FC0" w:rsidRDefault="00000000">
            <w:pPr>
              <w:spacing w:after="0" w:line="308" w:lineRule="auto"/>
              <w:ind w:right="2313"/>
            </w:pPr>
            <w:r>
              <w:rPr>
                <w:sz w:val="21"/>
              </w:rPr>
              <w:t xml:space="preserve">  </w:t>
            </w:r>
          </w:p>
          <w:p w14:paraId="3DEC85C0" w14:textId="77777777" w:rsidR="00277FC0" w:rsidRDefault="00000000">
            <w:pPr>
              <w:spacing w:after="0" w:line="308" w:lineRule="auto"/>
              <w:ind w:right="0"/>
            </w:pPr>
            <w:r>
              <w:rPr>
                <w:sz w:val="21"/>
              </w:rPr>
              <w:t xml:space="preserve">年間予定決定後、情報更新、直近の研修会開催案内は依頼があれば随時掲載 </w:t>
            </w:r>
          </w:p>
          <w:p w14:paraId="35D3EF3E" w14:textId="77777777" w:rsidR="00277FC0" w:rsidRDefault="00000000">
            <w:pPr>
              <w:spacing w:after="57" w:line="259" w:lineRule="auto"/>
              <w:ind w:right="0"/>
            </w:pPr>
            <w:r>
              <w:rPr>
                <w:sz w:val="21"/>
              </w:rPr>
              <w:t xml:space="preserve"> </w:t>
            </w:r>
          </w:p>
          <w:p w14:paraId="1E8DE4DC" w14:textId="77777777" w:rsidR="00277FC0" w:rsidRDefault="00000000">
            <w:pPr>
              <w:spacing w:after="57" w:line="259" w:lineRule="auto"/>
              <w:ind w:right="0"/>
            </w:pPr>
            <w:r>
              <w:rPr>
                <w:sz w:val="21"/>
              </w:rPr>
              <w:t xml:space="preserve"> </w:t>
            </w:r>
          </w:p>
          <w:p w14:paraId="44917C67" w14:textId="77777777" w:rsidR="00277FC0" w:rsidRDefault="00000000">
            <w:pPr>
              <w:spacing w:after="0" w:line="259" w:lineRule="auto"/>
              <w:ind w:right="0"/>
            </w:pPr>
            <w:r>
              <w:rPr>
                <w:sz w:val="21"/>
              </w:rPr>
              <w:t xml:space="preserve"> </w:t>
            </w:r>
          </w:p>
        </w:tc>
      </w:tr>
      <w:tr w:rsidR="00277FC0" w14:paraId="67F4D928" w14:textId="77777777">
        <w:trPr>
          <w:trHeight w:val="1810"/>
        </w:trPr>
        <w:tc>
          <w:tcPr>
            <w:tcW w:w="1358" w:type="dxa"/>
            <w:tcBorders>
              <w:top w:val="single" w:sz="4" w:space="0" w:color="000000"/>
              <w:left w:val="single" w:sz="4" w:space="0" w:color="000000"/>
              <w:bottom w:val="single" w:sz="4" w:space="0" w:color="000000"/>
              <w:right w:val="single" w:sz="4" w:space="0" w:color="000000"/>
            </w:tcBorders>
          </w:tcPr>
          <w:p w14:paraId="67395655" w14:textId="77777777" w:rsidR="00277FC0" w:rsidRDefault="00000000">
            <w:pPr>
              <w:spacing w:after="57" w:line="259" w:lineRule="auto"/>
              <w:ind w:left="2" w:right="0"/>
            </w:pPr>
            <w:r>
              <w:rPr>
                <w:sz w:val="21"/>
              </w:rPr>
              <w:t xml:space="preserve"> </w:t>
            </w:r>
          </w:p>
          <w:p w14:paraId="1DB1E07C" w14:textId="77777777" w:rsidR="00277FC0" w:rsidRDefault="00000000">
            <w:pPr>
              <w:spacing w:after="57" w:line="259" w:lineRule="auto"/>
              <w:ind w:left="2" w:right="0"/>
            </w:pPr>
            <w:r>
              <w:rPr>
                <w:sz w:val="21"/>
              </w:rPr>
              <w:t xml:space="preserve"> </w:t>
            </w:r>
          </w:p>
          <w:p w14:paraId="4BFDB436" w14:textId="77777777" w:rsidR="00277FC0" w:rsidRDefault="00000000">
            <w:pPr>
              <w:spacing w:after="57" w:line="259" w:lineRule="auto"/>
              <w:ind w:left="2" w:right="0"/>
            </w:pPr>
            <w:r>
              <w:rPr>
                <w:sz w:val="21"/>
              </w:rPr>
              <w:t xml:space="preserve"> </w:t>
            </w:r>
          </w:p>
          <w:p w14:paraId="5EF75A2D" w14:textId="77777777" w:rsidR="00277FC0" w:rsidRDefault="00000000">
            <w:pPr>
              <w:spacing w:after="57" w:line="259" w:lineRule="auto"/>
              <w:ind w:left="2" w:right="0"/>
            </w:pPr>
            <w:r>
              <w:rPr>
                <w:sz w:val="21"/>
              </w:rPr>
              <w:t xml:space="preserve"> </w:t>
            </w:r>
          </w:p>
          <w:p w14:paraId="524B5307" w14:textId="77777777" w:rsidR="00277FC0" w:rsidRDefault="00000000">
            <w:pPr>
              <w:spacing w:after="0" w:line="259" w:lineRule="auto"/>
              <w:ind w:left="2" w:right="0"/>
            </w:pPr>
            <w:r>
              <w:rPr>
                <w:sz w:val="21"/>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2EBD15DA" w14:textId="77777777" w:rsidR="00277FC0" w:rsidRDefault="00000000">
            <w:pPr>
              <w:spacing w:after="0" w:line="259" w:lineRule="auto"/>
              <w:ind w:right="0"/>
            </w:pPr>
            <w:r>
              <w:rPr>
                <w:sz w:val="21"/>
              </w:rPr>
              <w:t xml:space="preserve">ホームページ内容見直しと刷新検討、新しい広報媒体（Twitter）の検討 </w:t>
            </w:r>
          </w:p>
        </w:tc>
        <w:tc>
          <w:tcPr>
            <w:tcW w:w="1476" w:type="dxa"/>
            <w:tcBorders>
              <w:top w:val="single" w:sz="4" w:space="0" w:color="000000"/>
              <w:left w:val="single" w:sz="4" w:space="0" w:color="000000"/>
              <w:bottom w:val="single" w:sz="4" w:space="0" w:color="000000"/>
              <w:right w:val="single" w:sz="4" w:space="0" w:color="000000"/>
            </w:tcBorders>
          </w:tcPr>
          <w:p w14:paraId="26FC0BA9" w14:textId="77777777" w:rsidR="00277FC0" w:rsidRDefault="00000000">
            <w:pPr>
              <w:spacing w:after="0" w:line="259" w:lineRule="auto"/>
              <w:ind w:left="2" w:right="0"/>
            </w:pPr>
            <w:r>
              <w:rPr>
                <w:sz w:val="21"/>
              </w:rPr>
              <w:t xml:space="preserve">会員 </w:t>
            </w:r>
          </w:p>
        </w:tc>
        <w:tc>
          <w:tcPr>
            <w:tcW w:w="1973" w:type="dxa"/>
            <w:tcBorders>
              <w:top w:val="single" w:sz="4" w:space="0" w:color="000000"/>
              <w:left w:val="single" w:sz="4" w:space="0" w:color="000000"/>
              <w:bottom w:val="single" w:sz="4" w:space="0" w:color="000000"/>
              <w:right w:val="single" w:sz="4" w:space="0" w:color="000000"/>
            </w:tcBorders>
          </w:tcPr>
          <w:p w14:paraId="2E582677" w14:textId="77777777" w:rsidR="00277FC0" w:rsidRDefault="00000000">
            <w:pPr>
              <w:spacing w:after="57" w:line="259" w:lineRule="auto"/>
              <w:ind w:right="0"/>
              <w:jc w:val="both"/>
            </w:pPr>
            <w:r>
              <w:rPr>
                <w:sz w:val="21"/>
              </w:rPr>
              <w:t xml:space="preserve">チームを作り検討 </w:t>
            </w:r>
          </w:p>
          <w:p w14:paraId="06C8756E" w14:textId="77777777" w:rsidR="00277FC0" w:rsidRDefault="00000000">
            <w:pPr>
              <w:spacing w:after="0" w:line="259" w:lineRule="auto"/>
              <w:ind w:right="0"/>
            </w:pPr>
            <w:r>
              <w:rPr>
                <w:sz w:val="21"/>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534DBA67" w14:textId="77777777" w:rsidR="00277FC0" w:rsidRDefault="00000000">
            <w:pPr>
              <w:spacing w:after="0" w:line="259" w:lineRule="auto"/>
              <w:ind w:right="0"/>
            </w:pPr>
            <w:r>
              <w:rPr>
                <w:sz w:val="21"/>
              </w:rPr>
              <w:t xml:space="preserve">検討後、随時発信 </w:t>
            </w:r>
          </w:p>
        </w:tc>
      </w:tr>
      <w:tr w:rsidR="00277FC0" w14:paraId="3499332D" w14:textId="77777777">
        <w:trPr>
          <w:trHeight w:val="1092"/>
        </w:trPr>
        <w:tc>
          <w:tcPr>
            <w:tcW w:w="1358" w:type="dxa"/>
            <w:tcBorders>
              <w:top w:val="single" w:sz="4" w:space="0" w:color="000000"/>
              <w:left w:val="single" w:sz="4" w:space="0" w:color="000000"/>
              <w:bottom w:val="single" w:sz="4" w:space="0" w:color="000000"/>
              <w:right w:val="single" w:sz="4" w:space="0" w:color="000000"/>
            </w:tcBorders>
          </w:tcPr>
          <w:p w14:paraId="373BC845" w14:textId="77777777" w:rsidR="00277FC0" w:rsidRDefault="00000000">
            <w:pPr>
              <w:spacing w:after="0" w:line="259" w:lineRule="auto"/>
              <w:ind w:left="2" w:right="0"/>
            </w:pPr>
            <w:r>
              <w:rPr>
                <w:sz w:val="21"/>
              </w:rPr>
              <w:t xml:space="preserve">会報 </w:t>
            </w:r>
          </w:p>
        </w:tc>
        <w:tc>
          <w:tcPr>
            <w:tcW w:w="2237" w:type="dxa"/>
            <w:tcBorders>
              <w:top w:val="single" w:sz="4" w:space="0" w:color="000000"/>
              <w:left w:val="single" w:sz="4" w:space="0" w:color="000000"/>
              <w:bottom w:val="single" w:sz="4" w:space="0" w:color="000000"/>
              <w:right w:val="single" w:sz="4" w:space="0" w:color="000000"/>
            </w:tcBorders>
          </w:tcPr>
          <w:p w14:paraId="0B7ED8C2" w14:textId="77777777" w:rsidR="00277FC0" w:rsidRDefault="00000000">
            <w:pPr>
              <w:spacing w:after="57" w:line="259" w:lineRule="auto"/>
              <w:ind w:right="0"/>
            </w:pPr>
            <w:r>
              <w:rPr>
                <w:sz w:val="21"/>
              </w:rPr>
              <w:t xml:space="preserve">第 52 号 </w:t>
            </w:r>
          </w:p>
          <w:p w14:paraId="1C4E4E37" w14:textId="77777777" w:rsidR="00277FC0" w:rsidRDefault="00000000">
            <w:pPr>
              <w:spacing w:after="0" w:line="259" w:lineRule="auto"/>
              <w:ind w:right="0"/>
            </w:pPr>
            <w:r>
              <w:rPr>
                <w:sz w:val="21"/>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031B4F41" w14:textId="77777777" w:rsidR="00277FC0" w:rsidRDefault="00000000">
            <w:pPr>
              <w:spacing w:after="57" w:line="259" w:lineRule="auto"/>
              <w:ind w:left="2" w:right="0"/>
            </w:pPr>
            <w:r>
              <w:rPr>
                <w:sz w:val="21"/>
              </w:rPr>
              <w:t xml:space="preserve">会員 </w:t>
            </w:r>
          </w:p>
          <w:p w14:paraId="49BC17BA" w14:textId="77777777" w:rsidR="00277FC0" w:rsidRDefault="00000000">
            <w:pPr>
              <w:spacing w:after="57" w:line="259" w:lineRule="auto"/>
              <w:ind w:left="2" w:right="0"/>
            </w:pPr>
            <w:r>
              <w:rPr>
                <w:sz w:val="21"/>
              </w:rPr>
              <w:t xml:space="preserve">非会員 </w:t>
            </w:r>
          </w:p>
          <w:p w14:paraId="4FE70D5E" w14:textId="77777777" w:rsidR="00277FC0" w:rsidRDefault="00000000">
            <w:pPr>
              <w:spacing w:after="0" w:line="259" w:lineRule="auto"/>
              <w:ind w:left="2" w:right="0"/>
            </w:pPr>
            <w:r>
              <w:rPr>
                <w:sz w:val="21"/>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6DF8B4F9" w14:textId="77777777" w:rsidR="00277FC0" w:rsidRDefault="00000000">
            <w:pPr>
              <w:spacing w:after="0" w:line="259" w:lineRule="auto"/>
              <w:ind w:right="122"/>
            </w:pPr>
            <w:r>
              <w:rPr>
                <w:sz w:val="21"/>
              </w:rPr>
              <w:t xml:space="preserve">担当部会員で作成 </w:t>
            </w:r>
          </w:p>
        </w:tc>
        <w:tc>
          <w:tcPr>
            <w:tcW w:w="2564" w:type="dxa"/>
            <w:tcBorders>
              <w:top w:val="single" w:sz="4" w:space="0" w:color="000000"/>
              <w:left w:val="single" w:sz="4" w:space="0" w:color="000000"/>
              <w:bottom w:val="single" w:sz="4" w:space="0" w:color="000000"/>
              <w:right w:val="single" w:sz="4" w:space="0" w:color="000000"/>
            </w:tcBorders>
          </w:tcPr>
          <w:p w14:paraId="7943AEE3" w14:textId="77777777" w:rsidR="00277FC0" w:rsidRDefault="00000000">
            <w:pPr>
              <w:spacing w:after="0" w:line="259" w:lineRule="auto"/>
              <w:ind w:right="0"/>
            </w:pPr>
            <w:r>
              <w:rPr>
                <w:sz w:val="21"/>
              </w:rPr>
              <w:t xml:space="preserve">令和 6 年６月頃 </w:t>
            </w:r>
          </w:p>
        </w:tc>
      </w:tr>
    </w:tbl>
    <w:p w14:paraId="744D10CC" w14:textId="77777777" w:rsidR="00277FC0" w:rsidRDefault="00000000">
      <w:pPr>
        <w:spacing w:after="15" w:line="259" w:lineRule="auto"/>
        <w:ind w:left="1066" w:right="0"/>
        <w:rPr>
          <w:b/>
        </w:rPr>
      </w:pPr>
      <w:r>
        <w:rPr>
          <w:b/>
        </w:rPr>
        <w:t xml:space="preserve"> </w:t>
      </w:r>
    </w:p>
    <w:p w14:paraId="76689BDB" w14:textId="77777777" w:rsidR="002107B0" w:rsidRDefault="002107B0">
      <w:pPr>
        <w:spacing w:after="15" w:line="259" w:lineRule="auto"/>
        <w:ind w:left="1066" w:right="0"/>
        <w:rPr>
          <w:b/>
        </w:rPr>
      </w:pPr>
    </w:p>
    <w:p w14:paraId="204E800A" w14:textId="77777777" w:rsidR="002107B0" w:rsidRDefault="002107B0">
      <w:pPr>
        <w:spacing w:after="15" w:line="259" w:lineRule="auto"/>
        <w:ind w:left="1066" w:right="0"/>
        <w:rPr>
          <w:b/>
        </w:rPr>
      </w:pPr>
    </w:p>
    <w:p w14:paraId="5E9497D5" w14:textId="77777777" w:rsidR="002107B0" w:rsidRDefault="002107B0">
      <w:pPr>
        <w:spacing w:after="15" w:line="259" w:lineRule="auto"/>
        <w:ind w:left="1066" w:right="0"/>
        <w:rPr>
          <w:b/>
        </w:rPr>
      </w:pPr>
    </w:p>
    <w:p w14:paraId="3FE188D3" w14:textId="77777777" w:rsidR="002107B0" w:rsidRDefault="002107B0">
      <w:pPr>
        <w:spacing w:after="15" w:line="259" w:lineRule="auto"/>
        <w:ind w:left="1066" w:right="0"/>
        <w:rPr>
          <w:b/>
        </w:rPr>
      </w:pPr>
    </w:p>
    <w:p w14:paraId="35C11161" w14:textId="77777777" w:rsidR="002107B0" w:rsidRDefault="002107B0">
      <w:pPr>
        <w:spacing w:after="15" w:line="259" w:lineRule="auto"/>
        <w:ind w:left="1066" w:right="0"/>
        <w:rPr>
          <w:b/>
        </w:rPr>
      </w:pPr>
    </w:p>
    <w:p w14:paraId="6DA5114E" w14:textId="77777777" w:rsidR="002107B0" w:rsidRDefault="002107B0">
      <w:pPr>
        <w:spacing w:after="15" w:line="259" w:lineRule="auto"/>
        <w:ind w:left="1066" w:right="0"/>
        <w:rPr>
          <w:b/>
        </w:rPr>
      </w:pPr>
    </w:p>
    <w:p w14:paraId="4B8A5EF1" w14:textId="19BB5AAD" w:rsidR="00277FC0" w:rsidRDefault="00277FC0" w:rsidP="002107B0">
      <w:pPr>
        <w:spacing w:after="15" w:line="259" w:lineRule="auto"/>
        <w:ind w:right="0"/>
      </w:pPr>
    </w:p>
    <w:p w14:paraId="16690EB5" w14:textId="77777777" w:rsidR="00277FC0" w:rsidRDefault="00000000">
      <w:pPr>
        <w:pStyle w:val="3"/>
        <w:ind w:left="1061"/>
      </w:pPr>
      <w:r>
        <w:t xml:space="preserve">≪教育研修部会≫ </w:t>
      </w:r>
    </w:p>
    <w:p w14:paraId="5765F059" w14:textId="77777777" w:rsidR="00277FC0" w:rsidRDefault="00000000">
      <w:pPr>
        <w:ind w:left="1051" w:right="100" w:firstLine="233"/>
      </w:pPr>
      <w:r>
        <w:t xml:space="preserve">医療ソーシャルワーカー倫理綱領には「専門職としての倫理的責任」として下記のような記述がある。 </w:t>
      </w:r>
    </w:p>
    <w:p w14:paraId="7CC261D1" w14:textId="77777777" w:rsidR="00277FC0" w:rsidRDefault="00000000">
      <w:pPr>
        <w:spacing w:after="15" w:line="259" w:lineRule="auto"/>
        <w:ind w:left="1299" w:right="0"/>
      </w:pPr>
      <w:r>
        <w:t xml:space="preserve"> </w:t>
      </w:r>
    </w:p>
    <w:p w14:paraId="482F86D0" w14:textId="77777777" w:rsidR="00277FC0" w:rsidRDefault="00000000">
      <w:pPr>
        <w:pStyle w:val="3"/>
        <w:ind w:left="1544"/>
      </w:pPr>
      <w:r>
        <w:t>Ⅳ—５．（専門性の向上）ソーシャルワ－カーは、最良の実践を行うために、スーパー</w:t>
      </w:r>
    </w:p>
    <w:p w14:paraId="6253A503" w14:textId="77777777" w:rsidR="00277FC0" w:rsidRDefault="00000000">
      <w:pPr>
        <w:spacing w:after="15" w:line="259" w:lineRule="auto"/>
        <w:ind w:right="468"/>
        <w:jc w:val="right"/>
      </w:pPr>
      <w:r>
        <w:rPr>
          <w:b/>
        </w:rPr>
        <w:t xml:space="preserve">ビジョン、教育・研修に参加し、援助方法の改善と専門性の向上を図る。   </w:t>
      </w:r>
    </w:p>
    <w:p w14:paraId="3DEE60EC" w14:textId="77777777" w:rsidR="00277FC0" w:rsidRDefault="00000000">
      <w:pPr>
        <w:spacing w:after="15" w:line="259" w:lineRule="auto"/>
        <w:ind w:left="1769" w:right="0"/>
      </w:pPr>
      <w:r>
        <w:rPr>
          <w:b/>
        </w:rPr>
        <w:t xml:space="preserve"> </w:t>
      </w:r>
    </w:p>
    <w:p w14:paraId="7D0908BC" w14:textId="77777777" w:rsidR="00277FC0" w:rsidRDefault="00000000">
      <w:pPr>
        <w:spacing w:after="8" w:line="265" w:lineRule="auto"/>
        <w:ind w:left="1779" w:right="0" w:hanging="10"/>
      </w:pPr>
      <w:r>
        <w:rPr>
          <w:b/>
        </w:rPr>
        <w:t xml:space="preserve">専門職として成長し続けるためには研鑽を続けなければならない。医療ソーシャルワーカーは援助方法の改善と専門性の向上のためにさまざまな研鑽の機会を求め、スーパービジョン、教育、研修などに参加する。「経験に頼る」援助はよりより援助にはなり得ない。 </w:t>
      </w:r>
    </w:p>
    <w:p w14:paraId="5EA10DAE" w14:textId="77777777" w:rsidR="00277FC0" w:rsidRDefault="00000000">
      <w:pPr>
        <w:spacing w:after="15" w:line="259" w:lineRule="auto"/>
        <w:ind w:left="1299" w:right="0"/>
      </w:pPr>
      <w:r>
        <w:t xml:space="preserve"> </w:t>
      </w:r>
    </w:p>
    <w:p w14:paraId="6396AFF0" w14:textId="77777777" w:rsidR="00277FC0" w:rsidRDefault="00000000">
      <w:pPr>
        <w:ind w:left="1051" w:right="100" w:firstLine="233"/>
      </w:pPr>
      <w:r>
        <w:t xml:space="preserve">このような「専門職としての倫理的責任」に対して会員一人ひとりが主体的に取り組んでいけるよう、岩手県医療ソーシャルワーカー協会として研修を企画・実施していく。 </w:t>
      </w:r>
    </w:p>
    <w:p w14:paraId="26E88153" w14:textId="77777777" w:rsidR="00277FC0" w:rsidRDefault="00000000">
      <w:pPr>
        <w:ind w:left="1051" w:right="100" w:firstLine="233"/>
      </w:pPr>
      <w:r>
        <w:t xml:space="preserve">令和 5 年度は新型コロナウイルスが 5 類に移行することに伴い、対面での研修も再開する。一方でコロナ禍の 3 年間で蓄積したオンライン研修のノウハウも活用し、会員が参加しやすいオンライン・オンデマンド型の研修とハイブリッド型（対面とオンラインの併用）研修を積極的に実施する予定である。昨年度実施した「医療ソーシャルワーカー基礎研修」は、日本医療ソーシャルワーカー協会基幹研修Ⅰの内容に準拠し、医学的知識を中心に残り半分の科目を実施予定である。 </w:t>
      </w:r>
    </w:p>
    <w:p w14:paraId="40B61FA6" w14:textId="77777777" w:rsidR="00277FC0" w:rsidRDefault="00000000" w:rsidP="0090655F">
      <w:pPr>
        <w:ind w:left="1051" w:right="100" w:firstLineChars="100" w:firstLine="240"/>
      </w:pPr>
      <w:r>
        <w:t xml:space="preserve"> また、岩手県ソーシャルワーク三団体合同研修や社会福祉士養成カリキュラム改正に関連した実習指導者フォローアップ研修の開催等他団体との研修の共催を積極的に実施していく計画である。 </w:t>
      </w:r>
    </w:p>
    <w:p w14:paraId="25E8FC9F" w14:textId="77777777" w:rsidR="00277FC0" w:rsidRDefault="00000000">
      <w:pPr>
        <w:spacing w:after="15" w:line="259" w:lineRule="auto"/>
        <w:ind w:left="1299" w:right="0"/>
      </w:pPr>
      <w:r>
        <w:rPr>
          <w:b/>
        </w:rPr>
        <w:t xml:space="preserve"> </w:t>
      </w:r>
    </w:p>
    <w:p w14:paraId="3F40146C" w14:textId="0C860158" w:rsidR="0090655F" w:rsidRDefault="00000000" w:rsidP="0090655F">
      <w:pPr>
        <w:pStyle w:val="a3"/>
        <w:numPr>
          <w:ilvl w:val="0"/>
          <w:numId w:val="9"/>
        </w:numPr>
        <w:ind w:leftChars="0" w:right="5705"/>
      </w:pPr>
      <w:r>
        <w:t>研修の開催</w:t>
      </w:r>
    </w:p>
    <w:p w14:paraId="76302704" w14:textId="23288EFF" w:rsidR="00277FC0" w:rsidRDefault="0090655F" w:rsidP="0090655F">
      <w:pPr>
        <w:ind w:left="1051" w:right="5705" w:firstLineChars="100" w:firstLine="240"/>
      </w:pPr>
      <w:r>
        <w:rPr>
          <w:rFonts w:hint="eastAsia"/>
        </w:rPr>
        <w:t>別紙</w:t>
      </w:r>
      <w:r w:rsidR="00000000">
        <w:t>「令和 5 年度研</w:t>
      </w:r>
      <w:r>
        <w:rPr>
          <w:rFonts w:hint="eastAsia"/>
        </w:rPr>
        <w:t>研修案内</w:t>
      </w:r>
      <w:r w:rsidR="00000000">
        <w:t xml:space="preserve">」参照 </w:t>
      </w:r>
    </w:p>
    <w:p w14:paraId="3055BAB1" w14:textId="77777777" w:rsidR="00277FC0" w:rsidRDefault="00000000">
      <w:pPr>
        <w:spacing w:after="15" w:line="259" w:lineRule="auto"/>
        <w:ind w:left="1426" w:right="0"/>
      </w:pPr>
      <w:r>
        <w:t xml:space="preserve"> </w:t>
      </w:r>
    </w:p>
    <w:p w14:paraId="63E7E40D" w14:textId="77777777" w:rsidR="00277FC0" w:rsidRDefault="00000000">
      <w:pPr>
        <w:ind w:left="1051" w:right="100"/>
      </w:pPr>
      <w:r>
        <w:t xml:space="preserve">２.部会の開催 </w:t>
      </w:r>
    </w:p>
    <w:p w14:paraId="3E486DEC" w14:textId="6D416A34" w:rsidR="00277FC0" w:rsidRDefault="00000000" w:rsidP="002107B0">
      <w:pPr>
        <w:ind w:left="1493" w:right="100"/>
        <w:rPr>
          <w:rFonts w:hint="eastAsia"/>
        </w:rPr>
      </w:pPr>
      <w:r>
        <w:t xml:space="preserve">年１回以上開催する。 </w:t>
      </w:r>
    </w:p>
    <w:p w14:paraId="7BADD0B8" w14:textId="77777777" w:rsidR="00277FC0" w:rsidRDefault="00000000">
      <w:pPr>
        <w:spacing w:after="15" w:line="259" w:lineRule="auto"/>
        <w:ind w:left="1066" w:right="0"/>
      </w:pPr>
      <w:r>
        <w:t xml:space="preserve"> </w:t>
      </w:r>
    </w:p>
    <w:p w14:paraId="640A76AB" w14:textId="77777777" w:rsidR="002107B0" w:rsidRDefault="002107B0">
      <w:pPr>
        <w:spacing w:after="15" w:line="259" w:lineRule="auto"/>
        <w:ind w:left="1066" w:right="0"/>
      </w:pPr>
    </w:p>
    <w:p w14:paraId="02477290" w14:textId="77777777" w:rsidR="002107B0" w:rsidRDefault="002107B0">
      <w:pPr>
        <w:spacing w:after="15" w:line="259" w:lineRule="auto"/>
        <w:ind w:left="1066" w:right="0"/>
      </w:pPr>
    </w:p>
    <w:p w14:paraId="23DE95E5" w14:textId="77777777" w:rsidR="002107B0" w:rsidRDefault="002107B0">
      <w:pPr>
        <w:spacing w:after="15" w:line="259" w:lineRule="auto"/>
        <w:ind w:left="1066" w:right="0"/>
      </w:pPr>
    </w:p>
    <w:p w14:paraId="1EC98C82" w14:textId="77777777" w:rsidR="002107B0" w:rsidRDefault="002107B0">
      <w:pPr>
        <w:spacing w:after="15" w:line="259" w:lineRule="auto"/>
        <w:ind w:left="1066" w:right="0"/>
      </w:pPr>
    </w:p>
    <w:p w14:paraId="29B1C847" w14:textId="77777777" w:rsidR="002107B0" w:rsidRDefault="002107B0">
      <w:pPr>
        <w:spacing w:after="15" w:line="259" w:lineRule="auto"/>
        <w:ind w:left="1066" w:right="0"/>
      </w:pPr>
    </w:p>
    <w:p w14:paraId="248DA89F" w14:textId="77777777" w:rsidR="002107B0" w:rsidRDefault="002107B0">
      <w:pPr>
        <w:spacing w:after="15" w:line="259" w:lineRule="auto"/>
        <w:ind w:left="1066" w:right="0"/>
      </w:pPr>
    </w:p>
    <w:p w14:paraId="0501B930" w14:textId="77777777" w:rsidR="002107B0" w:rsidRDefault="002107B0">
      <w:pPr>
        <w:spacing w:after="15" w:line="259" w:lineRule="auto"/>
        <w:ind w:left="1066" w:right="0"/>
        <w:rPr>
          <w:rFonts w:hint="eastAsia"/>
        </w:rPr>
      </w:pPr>
    </w:p>
    <w:p w14:paraId="562D28D1" w14:textId="77777777" w:rsidR="00277FC0" w:rsidRDefault="00000000">
      <w:pPr>
        <w:spacing w:after="0" w:line="259" w:lineRule="auto"/>
        <w:ind w:left="1066" w:right="0"/>
      </w:pPr>
      <w:r>
        <w:t xml:space="preserve"> </w:t>
      </w:r>
    </w:p>
    <w:p w14:paraId="2DBB0D5E" w14:textId="77777777" w:rsidR="002107B0" w:rsidRDefault="00000000">
      <w:pPr>
        <w:spacing w:after="40"/>
        <w:ind w:left="1188" w:right="100" w:hanging="137"/>
        <w:rPr>
          <w:b/>
        </w:rPr>
      </w:pPr>
      <w:r>
        <w:rPr>
          <w:b/>
        </w:rPr>
        <w:lastRenderedPageBreak/>
        <w:t xml:space="preserve">≪調査研究部会≫ </w:t>
      </w:r>
    </w:p>
    <w:p w14:paraId="1D83AB13" w14:textId="019434D2" w:rsidR="00277FC0" w:rsidRDefault="00000000" w:rsidP="002107B0">
      <w:pPr>
        <w:spacing w:after="40"/>
        <w:ind w:left="1188" w:right="100"/>
      </w:pPr>
      <w:r>
        <w:t xml:space="preserve">現在の保健医療福祉の状況を踏まえ、クライエントや地域、会員の課題を把握し、課題解決に向けた協会活動の下地作りとなるよう調査を実施する。 </w:t>
      </w:r>
    </w:p>
    <w:p w14:paraId="5F46C6E0" w14:textId="77777777" w:rsidR="00277FC0" w:rsidRDefault="00000000">
      <w:pPr>
        <w:spacing w:after="56" w:line="259" w:lineRule="auto"/>
        <w:ind w:left="1066" w:right="0"/>
      </w:pPr>
      <w:r>
        <w:t xml:space="preserve"> </w:t>
      </w:r>
    </w:p>
    <w:p w14:paraId="39486A73" w14:textId="77777777" w:rsidR="00277FC0" w:rsidRDefault="00000000">
      <w:pPr>
        <w:ind w:left="1208" w:right="100"/>
      </w:pPr>
      <w:r>
        <w:t xml:space="preserve">1.県内 MSW に関する実態調査 </w:t>
      </w:r>
    </w:p>
    <w:tbl>
      <w:tblPr>
        <w:tblStyle w:val="TableGrid"/>
        <w:tblW w:w="8490" w:type="dxa"/>
        <w:tblInd w:w="1212" w:type="dxa"/>
        <w:tblCellMar>
          <w:top w:w="141" w:type="dxa"/>
          <w:left w:w="106" w:type="dxa"/>
          <w:bottom w:w="20" w:type="dxa"/>
          <w:right w:w="50" w:type="dxa"/>
        </w:tblCellMar>
        <w:tblLook w:val="04A0" w:firstRow="1" w:lastRow="0" w:firstColumn="1" w:lastColumn="0" w:noHBand="0" w:noVBand="1"/>
      </w:tblPr>
      <w:tblGrid>
        <w:gridCol w:w="4246"/>
        <w:gridCol w:w="4244"/>
      </w:tblGrid>
      <w:tr w:rsidR="00277FC0" w14:paraId="0D2F0050" w14:textId="77777777">
        <w:trPr>
          <w:trHeight w:val="410"/>
        </w:trPr>
        <w:tc>
          <w:tcPr>
            <w:tcW w:w="4246" w:type="dxa"/>
            <w:tcBorders>
              <w:top w:val="single" w:sz="4" w:space="0" w:color="000000"/>
              <w:left w:val="single" w:sz="4" w:space="0" w:color="000000"/>
              <w:bottom w:val="single" w:sz="4" w:space="0" w:color="000000"/>
              <w:right w:val="single" w:sz="4" w:space="0" w:color="000000"/>
            </w:tcBorders>
            <w:vAlign w:val="bottom"/>
          </w:tcPr>
          <w:p w14:paraId="2A2886E9" w14:textId="77777777" w:rsidR="00277FC0" w:rsidRDefault="00000000">
            <w:pPr>
              <w:spacing w:after="0" w:line="259" w:lineRule="auto"/>
              <w:ind w:left="2" w:right="0"/>
            </w:pPr>
            <w:r>
              <w:rPr>
                <w:sz w:val="21"/>
              </w:rPr>
              <w:t xml:space="preserve">計画 </w:t>
            </w:r>
          </w:p>
        </w:tc>
        <w:tc>
          <w:tcPr>
            <w:tcW w:w="4244" w:type="dxa"/>
            <w:tcBorders>
              <w:top w:val="single" w:sz="4" w:space="0" w:color="000000"/>
              <w:left w:val="single" w:sz="4" w:space="0" w:color="000000"/>
              <w:bottom w:val="single" w:sz="4" w:space="0" w:color="000000"/>
              <w:right w:val="single" w:sz="4" w:space="0" w:color="000000"/>
            </w:tcBorders>
            <w:vAlign w:val="bottom"/>
          </w:tcPr>
          <w:p w14:paraId="6FCC56E8" w14:textId="77777777" w:rsidR="00277FC0" w:rsidRDefault="00000000">
            <w:pPr>
              <w:spacing w:after="0" w:line="259" w:lineRule="auto"/>
              <w:ind w:right="0"/>
            </w:pPr>
            <w:r>
              <w:rPr>
                <w:sz w:val="21"/>
              </w:rPr>
              <w:t xml:space="preserve">内容 </w:t>
            </w:r>
          </w:p>
        </w:tc>
      </w:tr>
      <w:tr w:rsidR="00277FC0" w14:paraId="1DA86C41" w14:textId="77777777">
        <w:trPr>
          <w:trHeight w:val="1210"/>
        </w:trPr>
        <w:tc>
          <w:tcPr>
            <w:tcW w:w="4246" w:type="dxa"/>
            <w:tcBorders>
              <w:top w:val="single" w:sz="4" w:space="0" w:color="000000"/>
              <w:left w:val="single" w:sz="4" w:space="0" w:color="000000"/>
              <w:bottom w:val="single" w:sz="4" w:space="0" w:color="000000"/>
              <w:right w:val="single" w:sz="4" w:space="0" w:color="000000"/>
            </w:tcBorders>
          </w:tcPr>
          <w:p w14:paraId="5F2BC49E" w14:textId="77777777" w:rsidR="00277FC0" w:rsidRDefault="00000000">
            <w:pPr>
              <w:spacing w:after="0" w:line="259" w:lineRule="auto"/>
              <w:ind w:left="2" w:right="0"/>
            </w:pPr>
            <w:r>
              <w:rPr>
                <w:sz w:val="21"/>
              </w:rPr>
              <w:t xml:space="preserve">ソーシャルワーク実習受入アンケート </w:t>
            </w:r>
          </w:p>
        </w:tc>
        <w:tc>
          <w:tcPr>
            <w:tcW w:w="4244" w:type="dxa"/>
            <w:tcBorders>
              <w:top w:val="single" w:sz="4" w:space="0" w:color="000000"/>
              <w:left w:val="single" w:sz="4" w:space="0" w:color="000000"/>
              <w:bottom w:val="single" w:sz="4" w:space="0" w:color="000000"/>
              <w:right w:val="single" w:sz="4" w:space="0" w:color="000000"/>
            </w:tcBorders>
            <w:vAlign w:val="bottom"/>
          </w:tcPr>
          <w:p w14:paraId="2D22CD26" w14:textId="77777777" w:rsidR="00277FC0" w:rsidRDefault="00000000">
            <w:pPr>
              <w:spacing w:after="95" w:line="259" w:lineRule="auto"/>
              <w:ind w:right="0"/>
            </w:pPr>
            <w:r>
              <w:rPr>
                <w:sz w:val="21"/>
              </w:rPr>
              <w:t xml:space="preserve">９月頃実施 </w:t>
            </w:r>
          </w:p>
          <w:p w14:paraId="2B24E5ED" w14:textId="77777777" w:rsidR="00277FC0" w:rsidRDefault="00000000">
            <w:pPr>
              <w:spacing w:after="97" w:line="259" w:lineRule="auto"/>
              <w:ind w:right="0"/>
            </w:pPr>
            <w:r>
              <w:rPr>
                <w:sz w:val="21"/>
              </w:rPr>
              <w:t xml:space="preserve">ホームページで公表 </w:t>
            </w:r>
          </w:p>
          <w:p w14:paraId="419574A3" w14:textId="77777777" w:rsidR="00277FC0" w:rsidRDefault="00000000">
            <w:pPr>
              <w:spacing w:after="0" w:line="259" w:lineRule="auto"/>
              <w:ind w:right="0"/>
            </w:pPr>
            <w:r>
              <w:rPr>
                <w:sz w:val="21"/>
              </w:rPr>
              <w:t xml:space="preserve">次年度実習受入調整に役立てる </w:t>
            </w:r>
          </w:p>
        </w:tc>
      </w:tr>
      <w:tr w:rsidR="00277FC0" w14:paraId="3CB3CD08" w14:textId="77777777">
        <w:trPr>
          <w:trHeight w:val="809"/>
        </w:trPr>
        <w:tc>
          <w:tcPr>
            <w:tcW w:w="4246" w:type="dxa"/>
            <w:tcBorders>
              <w:top w:val="single" w:sz="4" w:space="0" w:color="000000"/>
              <w:left w:val="single" w:sz="4" w:space="0" w:color="000000"/>
              <w:bottom w:val="single" w:sz="4" w:space="0" w:color="000000"/>
              <w:right w:val="single" w:sz="4" w:space="0" w:color="000000"/>
            </w:tcBorders>
          </w:tcPr>
          <w:p w14:paraId="614DC7B0" w14:textId="77777777" w:rsidR="00277FC0" w:rsidRDefault="00000000">
            <w:pPr>
              <w:spacing w:after="0" w:line="259" w:lineRule="auto"/>
              <w:ind w:left="2" w:right="0"/>
            </w:pPr>
            <w:r>
              <w:rPr>
                <w:sz w:val="21"/>
              </w:rPr>
              <w:t xml:space="preserve">県内 MSW 人数調査 </w:t>
            </w:r>
          </w:p>
        </w:tc>
        <w:tc>
          <w:tcPr>
            <w:tcW w:w="4244" w:type="dxa"/>
            <w:tcBorders>
              <w:top w:val="single" w:sz="4" w:space="0" w:color="000000"/>
              <w:left w:val="single" w:sz="4" w:space="0" w:color="000000"/>
              <w:bottom w:val="single" w:sz="4" w:space="0" w:color="000000"/>
              <w:right w:val="single" w:sz="4" w:space="0" w:color="000000"/>
            </w:tcBorders>
            <w:vAlign w:val="bottom"/>
          </w:tcPr>
          <w:p w14:paraId="7FF28F1D" w14:textId="77777777" w:rsidR="00277FC0" w:rsidRDefault="00000000">
            <w:pPr>
              <w:spacing w:after="95" w:line="259" w:lineRule="auto"/>
              <w:ind w:right="0"/>
            </w:pPr>
            <w:r>
              <w:rPr>
                <w:sz w:val="21"/>
              </w:rPr>
              <w:t xml:space="preserve">９月頃実施 </w:t>
            </w:r>
          </w:p>
          <w:p w14:paraId="1769461F" w14:textId="77777777" w:rsidR="00277FC0" w:rsidRDefault="00000000">
            <w:pPr>
              <w:spacing w:after="0" w:line="259" w:lineRule="auto"/>
              <w:ind w:right="0"/>
            </w:pPr>
            <w:r>
              <w:rPr>
                <w:sz w:val="21"/>
              </w:rPr>
              <w:t xml:space="preserve">組織率を把握 </w:t>
            </w:r>
          </w:p>
        </w:tc>
      </w:tr>
      <w:tr w:rsidR="00277FC0" w14:paraId="68C1B21E" w14:textId="77777777">
        <w:trPr>
          <w:trHeight w:val="1611"/>
        </w:trPr>
        <w:tc>
          <w:tcPr>
            <w:tcW w:w="4246" w:type="dxa"/>
            <w:tcBorders>
              <w:top w:val="single" w:sz="4" w:space="0" w:color="000000"/>
              <w:left w:val="single" w:sz="4" w:space="0" w:color="000000"/>
              <w:bottom w:val="single" w:sz="4" w:space="0" w:color="000000"/>
              <w:right w:val="single" w:sz="4" w:space="0" w:color="000000"/>
            </w:tcBorders>
          </w:tcPr>
          <w:p w14:paraId="58CD8778" w14:textId="77777777" w:rsidR="00277FC0" w:rsidRDefault="00000000">
            <w:pPr>
              <w:spacing w:after="0" w:line="259" w:lineRule="auto"/>
              <w:ind w:left="2" w:right="0"/>
            </w:pPr>
            <w:r>
              <w:rPr>
                <w:sz w:val="21"/>
              </w:rPr>
              <w:t xml:space="preserve">会員ニーズ調査 </w:t>
            </w:r>
          </w:p>
        </w:tc>
        <w:tc>
          <w:tcPr>
            <w:tcW w:w="4244" w:type="dxa"/>
            <w:tcBorders>
              <w:top w:val="single" w:sz="4" w:space="0" w:color="000000"/>
              <w:left w:val="single" w:sz="4" w:space="0" w:color="000000"/>
              <w:bottom w:val="single" w:sz="4" w:space="0" w:color="000000"/>
              <w:right w:val="single" w:sz="4" w:space="0" w:color="000000"/>
            </w:tcBorders>
            <w:vAlign w:val="bottom"/>
          </w:tcPr>
          <w:p w14:paraId="5FD2DF15" w14:textId="77777777" w:rsidR="00277FC0" w:rsidRDefault="00000000">
            <w:pPr>
              <w:spacing w:after="97" w:line="259" w:lineRule="auto"/>
              <w:ind w:right="0"/>
            </w:pPr>
            <w:r>
              <w:rPr>
                <w:sz w:val="21"/>
              </w:rPr>
              <w:t xml:space="preserve">座談会の開催 </w:t>
            </w:r>
          </w:p>
          <w:p w14:paraId="37C51653" w14:textId="77777777" w:rsidR="00277FC0" w:rsidRDefault="00000000">
            <w:pPr>
              <w:spacing w:after="97" w:line="259" w:lineRule="auto"/>
              <w:ind w:right="0"/>
            </w:pPr>
            <w:r>
              <w:rPr>
                <w:sz w:val="21"/>
              </w:rPr>
              <w:t xml:space="preserve">数回開催を検討。 </w:t>
            </w:r>
          </w:p>
          <w:p w14:paraId="1EF644FF" w14:textId="77777777" w:rsidR="00277FC0" w:rsidRDefault="00000000">
            <w:pPr>
              <w:spacing w:after="0" w:line="259" w:lineRule="auto"/>
              <w:ind w:right="0"/>
            </w:pPr>
            <w:r>
              <w:rPr>
                <w:sz w:val="21"/>
              </w:rPr>
              <w:t xml:space="preserve">県内の状況を踏まえ、集合開催もしくはオンライン開催とする。 </w:t>
            </w:r>
          </w:p>
        </w:tc>
      </w:tr>
      <w:tr w:rsidR="00277FC0" w14:paraId="601669DF" w14:textId="77777777">
        <w:trPr>
          <w:trHeight w:val="1610"/>
        </w:trPr>
        <w:tc>
          <w:tcPr>
            <w:tcW w:w="4246" w:type="dxa"/>
            <w:tcBorders>
              <w:top w:val="single" w:sz="4" w:space="0" w:color="000000"/>
              <w:left w:val="single" w:sz="4" w:space="0" w:color="000000"/>
              <w:bottom w:val="single" w:sz="4" w:space="0" w:color="000000"/>
              <w:right w:val="single" w:sz="4" w:space="0" w:color="000000"/>
            </w:tcBorders>
          </w:tcPr>
          <w:p w14:paraId="69DB0DAD" w14:textId="77777777" w:rsidR="00277FC0" w:rsidRDefault="00000000">
            <w:pPr>
              <w:spacing w:after="0" w:line="259" w:lineRule="auto"/>
              <w:ind w:left="2" w:right="0"/>
            </w:pPr>
            <w:r>
              <w:rPr>
                <w:sz w:val="21"/>
              </w:rPr>
              <w:t xml:space="preserve">社会貢献事業に関する実態調査 </w:t>
            </w:r>
          </w:p>
        </w:tc>
        <w:tc>
          <w:tcPr>
            <w:tcW w:w="4244" w:type="dxa"/>
            <w:tcBorders>
              <w:top w:val="single" w:sz="4" w:space="0" w:color="000000"/>
              <w:left w:val="single" w:sz="4" w:space="0" w:color="000000"/>
              <w:bottom w:val="single" w:sz="4" w:space="0" w:color="000000"/>
              <w:right w:val="single" w:sz="4" w:space="0" w:color="000000"/>
            </w:tcBorders>
            <w:vAlign w:val="bottom"/>
          </w:tcPr>
          <w:p w14:paraId="13A88B74" w14:textId="77777777" w:rsidR="00277FC0" w:rsidRDefault="00000000">
            <w:pPr>
              <w:spacing w:after="0" w:line="342" w:lineRule="auto"/>
              <w:ind w:right="0"/>
            </w:pPr>
            <w:r>
              <w:rPr>
                <w:sz w:val="21"/>
              </w:rPr>
              <w:t xml:space="preserve">・ 令 和 ４ 年 度 に 実 施 し た 身 元 保 証 に関する実態調査内容の報告 </w:t>
            </w:r>
          </w:p>
          <w:p w14:paraId="43FAA04E" w14:textId="77777777" w:rsidR="00277FC0" w:rsidRDefault="00000000">
            <w:pPr>
              <w:spacing w:after="97" w:line="259" w:lineRule="auto"/>
              <w:ind w:right="0"/>
              <w:jc w:val="both"/>
            </w:pPr>
            <w:r>
              <w:rPr>
                <w:sz w:val="21"/>
              </w:rPr>
              <w:t>・身元保証プロジェクトチーム(仮)との連携</w:t>
            </w:r>
          </w:p>
          <w:p w14:paraId="00E4AEE6" w14:textId="77777777" w:rsidR="00277FC0" w:rsidRDefault="00000000">
            <w:pPr>
              <w:spacing w:after="0" w:line="259" w:lineRule="auto"/>
              <w:ind w:right="0"/>
            </w:pPr>
            <w:r>
              <w:rPr>
                <w:sz w:val="21"/>
              </w:rPr>
              <w:t xml:space="preserve">…調査依頼への対応など </w:t>
            </w:r>
          </w:p>
        </w:tc>
      </w:tr>
    </w:tbl>
    <w:p w14:paraId="56E87251" w14:textId="77777777" w:rsidR="00277FC0" w:rsidRDefault="00000000">
      <w:pPr>
        <w:spacing w:after="56" w:line="259" w:lineRule="auto"/>
        <w:ind w:left="1208" w:right="0"/>
      </w:pPr>
      <w:r>
        <w:t xml:space="preserve"> </w:t>
      </w:r>
    </w:p>
    <w:p w14:paraId="2E767EB8" w14:textId="77777777" w:rsidR="00277FC0" w:rsidRDefault="00000000">
      <w:pPr>
        <w:spacing w:after="53"/>
        <w:ind w:left="1208" w:right="100"/>
      </w:pPr>
      <w:r>
        <w:t xml:space="preserve">2.外部からのアンケート調査や会議の対応 </w:t>
      </w:r>
    </w:p>
    <w:p w14:paraId="12E824E6" w14:textId="77777777" w:rsidR="00277FC0" w:rsidRDefault="00000000">
      <w:pPr>
        <w:spacing w:after="55"/>
        <w:ind w:left="1208" w:right="100"/>
      </w:pPr>
      <w:r>
        <w:t xml:space="preserve">・都道府県協会社会貢献事業担当者会議など </w:t>
      </w:r>
    </w:p>
    <w:p w14:paraId="6EDC4D0A" w14:textId="77777777" w:rsidR="00277FC0" w:rsidRDefault="00000000">
      <w:pPr>
        <w:spacing w:after="56" w:line="259" w:lineRule="auto"/>
        <w:ind w:left="1208" w:right="0"/>
      </w:pPr>
      <w:r>
        <w:t xml:space="preserve"> </w:t>
      </w:r>
    </w:p>
    <w:p w14:paraId="14846F66" w14:textId="77777777" w:rsidR="00277FC0" w:rsidRDefault="00000000">
      <w:pPr>
        <w:spacing w:after="53"/>
        <w:ind w:left="1208" w:right="100"/>
      </w:pPr>
      <w:r>
        <w:t xml:space="preserve">3.部会の開催 </w:t>
      </w:r>
    </w:p>
    <w:p w14:paraId="37B24BC9" w14:textId="77777777" w:rsidR="00277FC0" w:rsidRDefault="00000000">
      <w:pPr>
        <w:spacing w:after="55"/>
        <w:ind w:left="1208" w:right="100"/>
      </w:pPr>
      <w:r>
        <w:t xml:space="preserve">・オンライン会議を 2～3 回開催 </w:t>
      </w:r>
    </w:p>
    <w:p w14:paraId="4E122C8B" w14:textId="77777777" w:rsidR="00277FC0" w:rsidRDefault="00000000">
      <w:pPr>
        <w:spacing w:after="142"/>
        <w:ind w:left="1208" w:right="100"/>
      </w:pPr>
      <w:r>
        <w:t xml:space="preserve">・チャット、メールを活用し連絡・調整・打合せ </w:t>
      </w:r>
    </w:p>
    <w:p w14:paraId="2A43B820" w14:textId="77777777" w:rsidR="00277FC0" w:rsidRDefault="00000000">
      <w:pPr>
        <w:spacing w:after="0" w:line="259" w:lineRule="auto"/>
        <w:ind w:left="1066" w:right="0"/>
      </w:pPr>
      <w:r>
        <w:t xml:space="preserve"> </w:t>
      </w:r>
      <w:r>
        <w:tab/>
        <w:t xml:space="preserve"> </w:t>
      </w:r>
    </w:p>
    <w:sectPr w:rsidR="00277FC0">
      <w:pgSz w:w="11906" w:h="16838"/>
      <w:pgMar w:top="288" w:right="895" w:bottom="202" w:left="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7C2"/>
    <w:multiLevelType w:val="hybridMultilevel"/>
    <w:tmpl w:val="80908360"/>
    <w:lvl w:ilvl="0" w:tplc="999ECF26">
      <w:start w:val="1"/>
      <w:numFmt w:val="decimal"/>
      <w:lvlText w:val="（%1）"/>
      <w:lvlJc w:val="left"/>
      <w:pPr>
        <w:ind w:left="16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680036D6">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F65012C2">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23165534">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3648D4C4">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DC486F94">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ECA0744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2F1A56FE">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B2F00DF6">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D05A5"/>
    <w:multiLevelType w:val="hybridMultilevel"/>
    <w:tmpl w:val="8C147872"/>
    <w:lvl w:ilvl="0" w:tplc="382A206E">
      <w:start w:val="1"/>
      <w:numFmt w:val="decimalEnclosedCircle"/>
      <w:lvlText w:val="%1"/>
      <w:lvlJc w:val="left"/>
      <w:pPr>
        <w:ind w:left="360"/>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1" w:tplc="76DEB164">
      <w:start w:val="1"/>
      <w:numFmt w:val="lowerLetter"/>
      <w:lvlText w:val="%2"/>
      <w:lvlJc w:val="left"/>
      <w:pPr>
        <w:ind w:left="11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2" w:tplc="BF165B14">
      <w:start w:val="1"/>
      <w:numFmt w:val="lowerRoman"/>
      <w:lvlText w:val="%3"/>
      <w:lvlJc w:val="left"/>
      <w:pPr>
        <w:ind w:left="19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3" w:tplc="78106B0A">
      <w:start w:val="1"/>
      <w:numFmt w:val="decimal"/>
      <w:lvlText w:val="%4"/>
      <w:lvlJc w:val="left"/>
      <w:pPr>
        <w:ind w:left="26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4" w:tplc="FB4663A8">
      <w:start w:val="1"/>
      <w:numFmt w:val="lowerLetter"/>
      <w:lvlText w:val="%5"/>
      <w:lvlJc w:val="left"/>
      <w:pPr>
        <w:ind w:left="334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5" w:tplc="8B942F9A">
      <w:start w:val="1"/>
      <w:numFmt w:val="lowerRoman"/>
      <w:lvlText w:val="%6"/>
      <w:lvlJc w:val="left"/>
      <w:pPr>
        <w:ind w:left="406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6" w:tplc="750014EC">
      <w:start w:val="1"/>
      <w:numFmt w:val="decimal"/>
      <w:lvlText w:val="%7"/>
      <w:lvlJc w:val="left"/>
      <w:pPr>
        <w:ind w:left="47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7" w:tplc="05EA4F9C">
      <w:start w:val="1"/>
      <w:numFmt w:val="lowerLetter"/>
      <w:lvlText w:val="%8"/>
      <w:lvlJc w:val="left"/>
      <w:pPr>
        <w:ind w:left="55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8" w:tplc="A55C6048">
      <w:start w:val="1"/>
      <w:numFmt w:val="lowerRoman"/>
      <w:lvlText w:val="%9"/>
      <w:lvlJc w:val="left"/>
      <w:pPr>
        <w:ind w:left="62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AA37C25"/>
    <w:multiLevelType w:val="hybridMultilevel"/>
    <w:tmpl w:val="E2FA2A38"/>
    <w:lvl w:ilvl="0" w:tplc="0C98899C">
      <w:start w:val="1"/>
      <w:numFmt w:val="decimalFullWidth"/>
      <w:lvlText w:val="%1、"/>
      <w:lvlJc w:val="left"/>
      <w:pPr>
        <w:ind w:left="1519"/>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92AF0A6">
      <w:start w:val="1"/>
      <w:numFmt w:val="decimalFullWidth"/>
      <w:lvlText w:val="（%2）"/>
      <w:lvlJc w:val="left"/>
      <w:pPr>
        <w:ind w:left="2482"/>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B9C069C6">
      <w:start w:val="1"/>
      <w:numFmt w:val="lowerRoman"/>
      <w:lvlText w:val="%3"/>
      <w:lvlJc w:val="left"/>
      <w:pPr>
        <w:ind w:left="179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65FCEDC4">
      <w:start w:val="1"/>
      <w:numFmt w:val="decimal"/>
      <w:lvlText w:val="%4"/>
      <w:lvlJc w:val="left"/>
      <w:pPr>
        <w:ind w:left="251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F98C241C">
      <w:start w:val="1"/>
      <w:numFmt w:val="lowerLetter"/>
      <w:lvlText w:val="%5"/>
      <w:lvlJc w:val="left"/>
      <w:pPr>
        <w:ind w:left="323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CFD25B28">
      <w:start w:val="1"/>
      <w:numFmt w:val="lowerRoman"/>
      <w:lvlText w:val="%6"/>
      <w:lvlJc w:val="left"/>
      <w:pPr>
        <w:ind w:left="395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9676B090">
      <w:start w:val="1"/>
      <w:numFmt w:val="decimal"/>
      <w:lvlText w:val="%7"/>
      <w:lvlJc w:val="left"/>
      <w:pPr>
        <w:ind w:left="467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364EB3A4">
      <w:start w:val="1"/>
      <w:numFmt w:val="lowerLetter"/>
      <w:lvlText w:val="%8"/>
      <w:lvlJc w:val="left"/>
      <w:pPr>
        <w:ind w:left="539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2E0E5F38">
      <w:start w:val="1"/>
      <w:numFmt w:val="lowerRoman"/>
      <w:lvlText w:val="%9"/>
      <w:lvlJc w:val="left"/>
      <w:pPr>
        <w:ind w:left="611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D355FE"/>
    <w:multiLevelType w:val="hybridMultilevel"/>
    <w:tmpl w:val="7D522D9E"/>
    <w:lvl w:ilvl="0" w:tplc="6DAE4618">
      <w:start w:val="1"/>
      <w:numFmt w:val="decimalEnclosedCircle"/>
      <w:lvlText w:val="%1"/>
      <w:lvlJc w:val="left"/>
      <w:pPr>
        <w:ind w:left="360"/>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1" w:tplc="74A43FC2">
      <w:start w:val="1"/>
      <w:numFmt w:val="lowerLetter"/>
      <w:lvlText w:val="%2"/>
      <w:lvlJc w:val="left"/>
      <w:pPr>
        <w:ind w:left="11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2" w:tplc="676876F4">
      <w:start w:val="1"/>
      <w:numFmt w:val="lowerRoman"/>
      <w:lvlText w:val="%3"/>
      <w:lvlJc w:val="left"/>
      <w:pPr>
        <w:ind w:left="19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3" w:tplc="CB0C33A8">
      <w:start w:val="1"/>
      <w:numFmt w:val="decimal"/>
      <w:lvlText w:val="%4"/>
      <w:lvlJc w:val="left"/>
      <w:pPr>
        <w:ind w:left="26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4" w:tplc="FC74A6D2">
      <w:start w:val="1"/>
      <w:numFmt w:val="lowerLetter"/>
      <w:lvlText w:val="%5"/>
      <w:lvlJc w:val="left"/>
      <w:pPr>
        <w:ind w:left="334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5" w:tplc="335A4A64">
      <w:start w:val="1"/>
      <w:numFmt w:val="lowerRoman"/>
      <w:lvlText w:val="%6"/>
      <w:lvlJc w:val="left"/>
      <w:pPr>
        <w:ind w:left="406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6" w:tplc="569873BC">
      <w:start w:val="1"/>
      <w:numFmt w:val="decimal"/>
      <w:lvlText w:val="%7"/>
      <w:lvlJc w:val="left"/>
      <w:pPr>
        <w:ind w:left="47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7" w:tplc="5A746E76">
      <w:start w:val="1"/>
      <w:numFmt w:val="lowerLetter"/>
      <w:lvlText w:val="%8"/>
      <w:lvlJc w:val="left"/>
      <w:pPr>
        <w:ind w:left="55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8" w:tplc="164E1946">
      <w:start w:val="1"/>
      <w:numFmt w:val="lowerRoman"/>
      <w:lvlText w:val="%9"/>
      <w:lvlJc w:val="left"/>
      <w:pPr>
        <w:ind w:left="62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D023298"/>
    <w:multiLevelType w:val="hybridMultilevel"/>
    <w:tmpl w:val="1F8ED1F6"/>
    <w:lvl w:ilvl="0" w:tplc="F7BEC3E0">
      <w:start w:val="1"/>
      <w:numFmt w:val="decimalFullWidth"/>
      <w:lvlText w:val="%1."/>
      <w:lvlJc w:val="left"/>
      <w:pPr>
        <w:ind w:left="1411" w:hanging="360"/>
      </w:pPr>
      <w:rPr>
        <w:rFonts w:hint="default"/>
      </w:rPr>
    </w:lvl>
    <w:lvl w:ilvl="1" w:tplc="04090017" w:tentative="1">
      <w:start w:val="1"/>
      <w:numFmt w:val="aiueoFullWidth"/>
      <w:lvlText w:val="(%2)"/>
      <w:lvlJc w:val="left"/>
      <w:pPr>
        <w:ind w:left="1931" w:hanging="440"/>
      </w:pPr>
    </w:lvl>
    <w:lvl w:ilvl="2" w:tplc="04090011" w:tentative="1">
      <w:start w:val="1"/>
      <w:numFmt w:val="decimalEnclosedCircle"/>
      <w:lvlText w:val="%3"/>
      <w:lvlJc w:val="left"/>
      <w:pPr>
        <w:ind w:left="2371" w:hanging="440"/>
      </w:pPr>
    </w:lvl>
    <w:lvl w:ilvl="3" w:tplc="0409000F" w:tentative="1">
      <w:start w:val="1"/>
      <w:numFmt w:val="decimal"/>
      <w:lvlText w:val="%4."/>
      <w:lvlJc w:val="left"/>
      <w:pPr>
        <w:ind w:left="2811" w:hanging="440"/>
      </w:pPr>
    </w:lvl>
    <w:lvl w:ilvl="4" w:tplc="04090017" w:tentative="1">
      <w:start w:val="1"/>
      <w:numFmt w:val="aiueoFullWidth"/>
      <w:lvlText w:val="(%5)"/>
      <w:lvlJc w:val="left"/>
      <w:pPr>
        <w:ind w:left="3251" w:hanging="440"/>
      </w:pPr>
    </w:lvl>
    <w:lvl w:ilvl="5" w:tplc="04090011" w:tentative="1">
      <w:start w:val="1"/>
      <w:numFmt w:val="decimalEnclosedCircle"/>
      <w:lvlText w:val="%6"/>
      <w:lvlJc w:val="left"/>
      <w:pPr>
        <w:ind w:left="3691" w:hanging="440"/>
      </w:pPr>
    </w:lvl>
    <w:lvl w:ilvl="6" w:tplc="0409000F" w:tentative="1">
      <w:start w:val="1"/>
      <w:numFmt w:val="decimal"/>
      <w:lvlText w:val="%7."/>
      <w:lvlJc w:val="left"/>
      <w:pPr>
        <w:ind w:left="4131" w:hanging="440"/>
      </w:pPr>
    </w:lvl>
    <w:lvl w:ilvl="7" w:tplc="04090017" w:tentative="1">
      <w:start w:val="1"/>
      <w:numFmt w:val="aiueoFullWidth"/>
      <w:lvlText w:val="(%8)"/>
      <w:lvlJc w:val="left"/>
      <w:pPr>
        <w:ind w:left="4571" w:hanging="440"/>
      </w:pPr>
    </w:lvl>
    <w:lvl w:ilvl="8" w:tplc="04090011" w:tentative="1">
      <w:start w:val="1"/>
      <w:numFmt w:val="decimalEnclosedCircle"/>
      <w:lvlText w:val="%9"/>
      <w:lvlJc w:val="left"/>
      <w:pPr>
        <w:ind w:left="5011" w:hanging="440"/>
      </w:pPr>
    </w:lvl>
  </w:abstractNum>
  <w:abstractNum w:abstractNumId="5" w15:restartNumberingAfterBreak="0">
    <w:nsid w:val="425F00F0"/>
    <w:multiLevelType w:val="hybridMultilevel"/>
    <w:tmpl w:val="26F4E620"/>
    <w:lvl w:ilvl="0" w:tplc="E74CDA98">
      <w:start w:val="1"/>
      <w:numFmt w:val="decimal"/>
      <w:lvlText w:val="(%1)"/>
      <w:lvlJc w:val="left"/>
      <w:pPr>
        <w:ind w:left="17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A72A9022">
      <w:start w:val="1"/>
      <w:numFmt w:val="lowerLetter"/>
      <w:lvlText w:val="%2"/>
      <w:lvlJc w:val="left"/>
      <w:pPr>
        <w:ind w:left="14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060EBE16">
      <w:start w:val="1"/>
      <w:numFmt w:val="lowerRoman"/>
      <w:lvlText w:val="%3"/>
      <w:lvlJc w:val="left"/>
      <w:pPr>
        <w:ind w:left="21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0324FF06">
      <w:start w:val="1"/>
      <w:numFmt w:val="decimal"/>
      <w:lvlText w:val="%4"/>
      <w:lvlJc w:val="left"/>
      <w:pPr>
        <w:ind w:left="28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194034BE">
      <w:start w:val="1"/>
      <w:numFmt w:val="lowerLetter"/>
      <w:lvlText w:val="%5"/>
      <w:lvlJc w:val="left"/>
      <w:pPr>
        <w:ind w:left="36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CC186FE4">
      <w:start w:val="1"/>
      <w:numFmt w:val="lowerRoman"/>
      <w:lvlText w:val="%6"/>
      <w:lvlJc w:val="left"/>
      <w:pPr>
        <w:ind w:left="43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037284B8">
      <w:start w:val="1"/>
      <w:numFmt w:val="decimal"/>
      <w:lvlText w:val="%7"/>
      <w:lvlJc w:val="left"/>
      <w:pPr>
        <w:ind w:left="50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F9664830">
      <w:start w:val="1"/>
      <w:numFmt w:val="lowerLetter"/>
      <w:lvlText w:val="%8"/>
      <w:lvlJc w:val="left"/>
      <w:pPr>
        <w:ind w:left="57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D74E8CEE">
      <w:start w:val="1"/>
      <w:numFmt w:val="lowerRoman"/>
      <w:lvlText w:val="%9"/>
      <w:lvlJc w:val="left"/>
      <w:pPr>
        <w:ind w:left="64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CA7F55"/>
    <w:multiLevelType w:val="hybridMultilevel"/>
    <w:tmpl w:val="77AC67A4"/>
    <w:lvl w:ilvl="0" w:tplc="9600F37E">
      <w:start w:val="1"/>
      <w:numFmt w:val="decimal"/>
      <w:lvlText w:val="（%1）"/>
      <w:lvlJc w:val="left"/>
      <w:pPr>
        <w:ind w:left="23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25A9704">
      <w:start w:val="1"/>
      <w:numFmt w:val="lowerLetter"/>
      <w:lvlText w:val="%2"/>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175A37DC">
      <w:start w:val="1"/>
      <w:numFmt w:val="lowerRoman"/>
      <w:lvlText w:val="%3"/>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55949962">
      <w:start w:val="1"/>
      <w:numFmt w:val="decimal"/>
      <w:lvlText w:val="%4"/>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976399C">
      <w:start w:val="1"/>
      <w:numFmt w:val="lowerLetter"/>
      <w:lvlText w:val="%5"/>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86CA6108">
      <w:start w:val="1"/>
      <w:numFmt w:val="lowerRoman"/>
      <w:lvlText w:val="%6"/>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C81EA190">
      <w:start w:val="1"/>
      <w:numFmt w:val="decimal"/>
      <w:lvlText w:val="%7"/>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B0E2799A">
      <w:start w:val="1"/>
      <w:numFmt w:val="lowerLetter"/>
      <w:lvlText w:val="%8"/>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7B46B704">
      <w:start w:val="1"/>
      <w:numFmt w:val="lowerRoman"/>
      <w:lvlText w:val="%9"/>
      <w:lvlJc w:val="left"/>
      <w:pPr>
        <w:ind w:left="68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7359A7"/>
    <w:multiLevelType w:val="hybridMultilevel"/>
    <w:tmpl w:val="59E06BE0"/>
    <w:lvl w:ilvl="0" w:tplc="E0E8C47A">
      <w:start w:val="1"/>
      <w:numFmt w:val="decimalFullWidth"/>
      <w:lvlText w:val="（%1）"/>
      <w:lvlJc w:val="left"/>
      <w:pPr>
        <w:ind w:left="1878"/>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FFAE8484">
      <w:start w:val="1"/>
      <w:numFmt w:val="lowerLetter"/>
      <w:lvlText w:val="%2"/>
      <w:lvlJc w:val="left"/>
      <w:pPr>
        <w:ind w:left="125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310E6766">
      <w:start w:val="1"/>
      <w:numFmt w:val="lowerRoman"/>
      <w:lvlText w:val="%3"/>
      <w:lvlJc w:val="left"/>
      <w:pPr>
        <w:ind w:left="197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3676C546">
      <w:start w:val="1"/>
      <w:numFmt w:val="decimal"/>
      <w:lvlText w:val="%4"/>
      <w:lvlJc w:val="left"/>
      <w:pPr>
        <w:ind w:left="269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BD5ABB82">
      <w:start w:val="1"/>
      <w:numFmt w:val="lowerLetter"/>
      <w:lvlText w:val="%5"/>
      <w:lvlJc w:val="left"/>
      <w:pPr>
        <w:ind w:left="341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E89A00C6">
      <w:start w:val="1"/>
      <w:numFmt w:val="lowerRoman"/>
      <w:lvlText w:val="%6"/>
      <w:lvlJc w:val="left"/>
      <w:pPr>
        <w:ind w:left="413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16EA5990">
      <w:start w:val="1"/>
      <w:numFmt w:val="decimal"/>
      <w:lvlText w:val="%7"/>
      <w:lvlJc w:val="left"/>
      <w:pPr>
        <w:ind w:left="485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3D5E98E0">
      <w:start w:val="1"/>
      <w:numFmt w:val="lowerLetter"/>
      <w:lvlText w:val="%8"/>
      <w:lvlJc w:val="left"/>
      <w:pPr>
        <w:ind w:left="557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5E4CF986">
      <w:start w:val="1"/>
      <w:numFmt w:val="lowerRoman"/>
      <w:lvlText w:val="%9"/>
      <w:lvlJc w:val="left"/>
      <w:pPr>
        <w:ind w:left="629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430A61"/>
    <w:multiLevelType w:val="hybridMultilevel"/>
    <w:tmpl w:val="D52204C4"/>
    <w:lvl w:ilvl="0" w:tplc="4C720308">
      <w:start w:val="1"/>
      <w:numFmt w:val="decimal"/>
      <w:lvlText w:val="（%1）"/>
      <w:lvlJc w:val="left"/>
      <w:pPr>
        <w:ind w:left="23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83164382">
      <w:start w:val="1"/>
      <w:numFmt w:val="lowerLetter"/>
      <w:lvlText w:val="%2"/>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6792C250">
      <w:start w:val="1"/>
      <w:numFmt w:val="lowerRoman"/>
      <w:lvlText w:val="%3"/>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EB526638">
      <w:start w:val="1"/>
      <w:numFmt w:val="decimal"/>
      <w:lvlText w:val="%4"/>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29EA826">
      <w:start w:val="1"/>
      <w:numFmt w:val="lowerLetter"/>
      <w:lvlText w:val="%5"/>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5DB0A19C">
      <w:start w:val="1"/>
      <w:numFmt w:val="lowerRoman"/>
      <w:lvlText w:val="%6"/>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47DE9AE4">
      <w:start w:val="1"/>
      <w:numFmt w:val="decimal"/>
      <w:lvlText w:val="%7"/>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8D4AD4D8">
      <w:start w:val="1"/>
      <w:numFmt w:val="lowerLetter"/>
      <w:lvlText w:val="%8"/>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0444F710">
      <w:start w:val="1"/>
      <w:numFmt w:val="lowerRoman"/>
      <w:lvlText w:val="%9"/>
      <w:lvlJc w:val="left"/>
      <w:pPr>
        <w:ind w:left="68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num w:numId="1" w16cid:durableId="1223633675">
    <w:abstractNumId w:val="2"/>
  </w:num>
  <w:num w:numId="2" w16cid:durableId="194663132">
    <w:abstractNumId w:val="5"/>
  </w:num>
  <w:num w:numId="3" w16cid:durableId="1351182507">
    <w:abstractNumId w:val="0"/>
  </w:num>
  <w:num w:numId="4" w16cid:durableId="692533709">
    <w:abstractNumId w:val="7"/>
  </w:num>
  <w:num w:numId="5" w16cid:durableId="1811442148">
    <w:abstractNumId w:val="8"/>
  </w:num>
  <w:num w:numId="6" w16cid:durableId="178590956">
    <w:abstractNumId w:val="6"/>
  </w:num>
  <w:num w:numId="7" w16cid:durableId="1915581617">
    <w:abstractNumId w:val="3"/>
  </w:num>
  <w:num w:numId="8" w16cid:durableId="1710178863">
    <w:abstractNumId w:val="1"/>
  </w:num>
  <w:num w:numId="9" w16cid:durableId="1213929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FC0"/>
    <w:rsid w:val="002107B0"/>
    <w:rsid w:val="0027341C"/>
    <w:rsid w:val="00277FC0"/>
    <w:rsid w:val="005A227C"/>
    <w:rsid w:val="005F1D5E"/>
    <w:rsid w:val="0090655F"/>
    <w:rsid w:val="00CA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C3273"/>
  <w15:docId w15:val="{4CF09543-3A26-4056-9089-56FDC5A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0" w:lineRule="auto"/>
      <w:ind w:right="231"/>
    </w:pPr>
    <w:rPr>
      <w:rFonts w:ascii="Yu Gothic UI" w:eastAsia="Yu Gothic UI" w:hAnsi="Yu Gothic UI" w:cs="Yu Gothic UI"/>
      <w:color w:val="000000"/>
      <w:sz w:val="24"/>
    </w:rPr>
  </w:style>
  <w:style w:type="paragraph" w:styleId="1">
    <w:name w:val="heading 1"/>
    <w:next w:val="a"/>
    <w:link w:val="10"/>
    <w:uiPriority w:val="9"/>
    <w:qFormat/>
    <w:pPr>
      <w:keepNext/>
      <w:keepLines/>
      <w:spacing w:line="259" w:lineRule="auto"/>
      <w:ind w:left="834"/>
      <w:jc w:val="center"/>
      <w:outlineLvl w:val="0"/>
    </w:pPr>
    <w:rPr>
      <w:rFonts w:ascii="Yu Gothic UI" w:eastAsia="Yu Gothic UI" w:hAnsi="Yu Gothic UI" w:cs="Yu Gothic UI"/>
      <w:color w:val="000000"/>
      <w:sz w:val="48"/>
    </w:rPr>
  </w:style>
  <w:style w:type="paragraph" w:styleId="2">
    <w:name w:val="heading 2"/>
    <w:next w:val="a"/>
    <w:link w:val="20"/>
    <w:uiPriority w:val="9"/>
    <w:unhideWhenUsed/>
    <w:qFormat/>
    <w:pPr>
      <w:keepNext/>
      <w:keepLines/>
      <w:spacing w:line="259" w:lineRule="auto"/>
      <w:ind w:left="843" w:hanging="10"/>
      <w:jc w:val="center"/>
      <w:outlineLvl w:val="1"/>
    </w:pPr>
    <w:rPr>
      <w:rFonts w:ascii="Yu Gothic UI" w:eastAsia="Yu Gothic UI" w:hAnsi="Yu Gothic UI" w:cs="Yu Gothic UI"/>
      <w:b/>
      <w:color w:val="000000"/>
      <w:sz w:val="28"/>
    </w:rPr>
  </w:style>
  <w:style w:type="paragraph" w:styleId="3">
    <w:name w:val="heading 3"/>
    <w:next w:val="a"/>
    <w:link w:val="30"/>
    <w:uiPriority w:val="9"/>
    <w:unhideWhenUsed/>
    <w:qFormat/>
    <w:pPr>
      <w:keepNext/>
      <w:keepLines/>
      <w:spacing w:after="8" w:line="265" w:lineRule="auto"/>
      <w:ind w:left="842" w:hanging="10"/>
      <w:outlineLvl w:val="2"/>
    </w:pPr>
    <w:rPr>
      <w:rFonts w:ascii="Yu Gothic UI" w:eastAsia="Yu Gothic UI" w:hAnsi="Yu Gothic UI" w:cs="Yu Gothic U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Yu Gothic UI" w:eastAsia="Yu Gothic UI" w:hAnsi="Yu Gothic UI" w:cs="Yu Gothic UI"/>
      <w:b/>
      <w:color w:val="000000"/>
      <w:sz w:val="28"/>
    </w:rPr>
  </w:style>
  <w:style w:type="character" w:customStyle="1" w:styleId="10">
    <w:name w:val="見出し 1 (文字)"/>
    <w:link w:val="1"/>
    <w:rPr>
      <w:rFonts w:ascii="Yu Gothic UI" w:eastAsia="Yu Gothic UI" w:hAnsi="Yu Gothic UI" w:cs="Yu Gothic UI"/>
      <w:color w:val="000000"/>
      <w:sz w:val="48"/>
    </w:rPr>
  </w:style>
  <w:style w:type="character" w:customStyle="1" w:styleId="30">
    <w:name w:val="見出し 3 (文字)"/>
    <w:link w:val="3"/>
    <w:rPr>
      <w:rFonts w:ascii="Yu Gothic UI" w:eastAsia="Yu Gothic UI" w:hAnsi="Yu Gothic UI" w:cs="Yu Gothic UI"/>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06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岩手県医療社会事業協会</dc:title>
  <dc:subject/>
  <dc:creator>岩手県医療社会事業協会</dc:creator>
  <cp:keywords/>
  <cp:lastModifiedBy>owner</cp:lastModifiedBy>
  <cp:revision>4</cp:revision>
  <dcterms:created xsi:type="dcterms:W3CDTF">2023-09-16T02:45:00Z</dcterms:created>
  <dcterms:modified xsi:type="dcterms:W3CDTF">2023-09-16T02:52:00Z</dcterms:modified>
</cp:coreProperties>
</file>